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55AD5"/>
    <w:p w:rsidR="00FB7484" w:rsidRDefault="00FB7484" w:rsidP="00FB7484">
      <w:pPr>
        <w:pStyle w:val="Heading1"/>
      </w:pPr>
      <w:proofErr w:type="spellStart"/>
      <w:r>
        <w:t>Afterlab</w:t>
      </w:r>
      <w:proofErr w:type="spellEnd"/>
      <w:r>
        <w:t xml:space="preserve"> – China Threat Theory</w:t>
      </w:r>
    </w:p>
    <w:p w:rsidR="00FB7484" w:rsidRDefault="00FB7484" w:rsidP="00FB7484"/>
    <w:p w:rsidR="00FB7484" w:rsidRDefault="00FB7484" w:rsidP="00FB7484">
      <w:pPr>
        <w:pStyle w:val="Heading2"/>
      </w:pPr>
      <w:r>
        <w:t>Opening thoughts</w:t>
      </w:r>
    </w:p>
    <w:p w:rsidR="00FB7484" w:rsidRDefault="00FB7484" w:rsidP="00FB7484"/>
    <w:p w:rsidR="00FB7484" w:rsidRDefault="00FB7484" w:rsidP="00FB7484">
      <w:r>
        <w:t xml:space="preserve">This is our first </w:t>
      </w:r>
      <w:proofErr w:type="spellStart"/>
      <w:r>
        <w:t>afterlab</w:t>
      </w:r>
      <w:proofErr w:type="spellEnd"/>
      <w:r>
        <w:t xml:space="preserve"> – so I wanted to give a little intro.</w:t>
      </w:r>
    </w:p>
    <w:p w:rsidR="00FB7484" w:rsidRDefault="00FB7484" w:rsidP="00FB7484">
      <w:pPr>
        <w:pStyle w:val="ListParagraph"/>
        <w:numPr>
          <w:ilvl w:val="0"/>
          <w:numId w:val="11"/>
        </w:numPr>
      </w:pPr>
      <w:r>
        <w:t xml:space="preserve">We have an </w:t>
      </w:r>
      <w:proofErr w:type="spellStart"/>
      <w:r>
        <w:t>afterlab</w:t>
      </w:r>
      <w:proofErr w:type="spellEnd"/>
      <w:r>
        <w:t xml:space="preserve"> most evenings – but not all. </w:t>
      </w:r>
    </w:p>
    <w:p w:rsidR="00FB7484" w:rsidRDefault="00FB7484" w:rsidP="00FB7484">
      <w:pPr>
        <w:pStyle w:val="ListParagraph"/>
        <w:numPr>
          <w:ilvl w:val="0"/>
          <w:numId w:val="11"/>
        </w:numPr>
      </w:pPr>
      <w:r>
        <w:t>They are optional – but do tend to be popular and fun.</w:t>
      </w:r>
    </w:p>
    <w:p w:rsidR="00FB7484" w:rsidRDefault="00FB7484" w:rsidP="00FB7484">
      <w:pPr>
        <w:pStyle w:val="ListParagraph"/>
        <w:numPr>
          <w:ilvl w:val="0"/>
          <w:numId w:val="11"/>
        </w:numPr>
      </w:pPr>
      <w:r>
        <w:t>They are usually the result of a student request – although we sometime select an area that we know will be popular during the season (even if it is not requested).</w:t>
      </w:r>
    </w:p>
    <w:p w:rsidR="00FB7484" w:rsidRDefault="00FB7484" w:rsidP="00FB7484">
      <w:pPr>
        <w:pStyle w:val="ListParagraph"/>
        <w:numPr>
          <w:ilvl w:val="0"/>
          <w:numId w:val="11"/>
        </w:numPr>
      </w:pPr>
      <w:r>
        <w:t xml:space="preserve">It is strongly encouraged that you use the time block to pose questions in a more individualized setting. </w:t>
      </w:r>
    </w:p>
    <w:p w:rsidR="00FB7484" w:rsidRDefault="00FB7484" w:rsidP="00FB7484">
      <w:pPr>
        <w:pStyle w:val="ListParagraph"/>
        <w:numPr>
          <w:ilvl w:val="0"/>
          <w:numId w:val="11"/>
        </w:numPr>
      </w:pPr>
      <w:r>
        <w:t xml:space="preserve">They are often on critical and cultural theory – mostly because the students </w:t>
      </w:r>
      <w:r w:rsidR="009D3C05">
        <w:t xml:space="preserve">tend to </w:t>
      </w:r>
      <w:r>
        <w:t xml:space="preserve">request those item (either because they find them items confusing… or because they find them fascinating). </w:t>
      </w:r>
    </w:p>
    <w:p w:rsidR="00FB7484" w:rsidRPr="00FB7484" w:rsidRDefault="00FB7484" w:rsidP="00FB7484">
      <w:r>
        <w:t xml:space="preserve">And – most of the time </w:t>
      </w:r>
      <w:r w:rsidR="009D3C05">
        <w:t>–</w:t>
      </w:r>
      <w:r>
        <w:t xml:space="preserve"> </w:t>
      </w:r>
      <w:r w:rsidR="009D3C05">
        <w:t>we will provide you with a word document (like this) where you can take notes and-or review evidence.</w:t>
      </w:r>
    </w:p>
    <w:p w:rsidR="00FB7484" w:rsidRDefault="00FB7484" w:rsidP="00FB7484"/>
    <w:p w:rsidR="00FB7484" w:rsidRDefault="00FB7484" w:rsidP="00FB7484"/>
    <w:p w:rsidR="00FB7484" w:rsidRDefault="00FB7484" w:rsidP="00FB7484"/>
    <w:p w:rsidR="00FB7484" w:rsidRDefault="00FB7484" w:rsidP="00FB7484"/>
    <w:p w:rsidR="00FB7484" w:rsidRDefault="00FB7484" w:rsidP="00FB7484">
      <w:pPr>
        <w:pStyle w:val="Heading2"/>
      </w:pPr>
      <w:r>
        <w:t xml:space="preserve">Section One – Explaining the </w:t>
      </w:r>
      <w:proofErr w:type="spellStart"/>
      <w:r>
        <w:t>Kritik</w:t>
      </w:r>
      <w:proofErr w:type="spellEnd"/>
    </w:p>
    <w:p w:rsidR="00FB7484" w:rsidRDefault="00FB7484" w:rsidP="00FB7484"/>
    <w:p w:rsidR="00FB7484" w:rsidRPr="009D3C05" w:rsidRDefault="00FB7484" w:rsidP="00FB7484">
      <w:pPr>
        <w:pStyle w:val="Heading3"/>
        <w:rPr>
          <w:b w:val="0"/>
        </w:rPr>
      </w:pPr>
      <w:r>
        <w:t>Notes</w:t>
      </w:r>
      <w:r w:rsidR="009D3C05">
        <w:t xml:space="preserve"> </w:t>
      </w:r>
      <w:r w:rsidR="009D3C05" w:rsidRPr="009D3C05">
        <w:rPr>
          <w:b w:val="0"/>
          <w:sz w:val="24"/>
        </w:rPr>
        <w:t>(take them here)</w:t>
      </w:r>
    </w:p>
    <w:p w:rsidR="00FB7484" w:rsidRPr="00FB7484" w:rsidRDefault="00FB7484" w:rsidP="00FB7484"/>
    <w:p w:rsidR="009D3C05" w:rsidRDefault="009D3C05" w:rsidP="009D3C05">
      <w:pPr>
        <w:pStyle w:val="Heading4"/>
      </w:pPr>
      <w:r>
        <w:t xml:space="preserve">Some basics about the Security </w:t>
      </w:r>
      <w:proofErr w:type="spellStart"/>
      <w:r>
        <w:t>Kritik</w:t>
      </w:r>
      <w:proofErr w:type="spellEnd"/>
      <w:r>
        <w:t>:</w:t>
      </w:r>
    </w:p>
    <w:p w:rsidR="00453BA3" w:rsidRDefault="00453BA3" w:rsidP="00453BA3"/>
    <w:p w:rsidR="0000717F" w:rsidRDefault="0000717F" w:rsidP="0000717F">
      <w:pPr>
        <w:pStyle w:val="Heading4"/>
      </w:pPr>
      <w:r>
        <w:t>Constructivism - the other major school of thought</w:t>
      </w:r>
    </w:p>
    <w:p w:rsidR="0000717F" w:rsidRPr="0000717F" w:rsidRDefault="0000717F" w:rsidP="0000717F"/>
    <w:p w:rsidR="0000717F" w:rsidRDefault="0000717F" w:rsidP="00453BA3"/>
    <w:p w:rsidR="0001455A" w:rsidRDefault="0001455A" w:rsidP="0001455A">
      <w:pPr>
        <w:pStyle w:val="Heading4"/>
      </w:pPr>
      <w:r>
        <w:t>The Security K – and its specific application to China (and China Threat theory):</w:t>
      </w:r>
    </w:p>
    <w:p w:rsidR="00453BA3" w:rsidRDefault="00FE5933" w:rsidP="0001455A">
      <w:pPr>
        <w:pStyle w:val="ListParagraph"/>
        <w:numPr>
          <w:ilvl w:val="0"/>
          <w:numId w:val="12"/>
        </w:numPr>
      </w:pPr>
      <w:r>
        <w:t>The four</w:t>
      </w:r>
      <w:r w:rsidR="0001455A">
        <w:t xml:space="preserve"> basic epistemology </w:t>
      </w:r>
      <w:proofErr w:type="spellStart"/>
      <w:r w:rsidR="00FA3537">
        <w:t>arg</w:t>
      </w:r>
      <w:proofErr w:type="spellEnd"/>
      <w:r w:rsidR="00FA3537">
        <w:t xml:space="preserve"> for the </w:t>
      </w:r>
      <w:proofErr w:type="spellStart"/>
      <w:r w:rsidR="00FA3537">
        <w:t>neg</w:t>
      </w:r>
      <w:proofErr w:type="spellEnd"/>
      <w:r w:rsidR="00FA3537">
        <w:t xml:space="preserve"> (the three basic links)</w:t>
      </w:r>
    </w:p>
    <w:p w:rsidR="00C86CE5" w:rsidRDefault="00C86CE5" w:rsidP="00453BA3"/>
    <w:p w:rsidR="0001455A" w:rsidRDefault="00C86CE5" w:rsidP="00C86CE5">
      <w:pPr>
        <w:pStyle w:val="Heading4"/>
      </w:pPr>
      <w:r>
        <w:t>China-Specific authors on the Security K</w:t>
      </w:r>
    </w:p>
    <w:p w:rsidR="0000717F" w:rsidRDefault="0000717F" w:rsidP="0000717F">
      <w:pPr>
        <w:ind w:left="1440"/>
      </w:pPr>
    </w:p>
    <w:p w:rsidR="0000717F" w:rsidRDefault="0000717F" w:rsidP="0000717F">
      <w:pPr>
        <w:pStyle w:val="Heading4"/>
      </w:pPr>
      <w:proofErr w:type="spellStart"/>
      <w:r>
        <w:t>Neg</w:t>
      </w:r>
      <w:proofErr w:type="spellEnd"/>
      <w:r>
        <w:t xml:space="preserve"> Impacts:</w:t>
      </w:r>
    </w:p>
    <w:p w:rsidR="0000717F" w:rsidRPr="0000717F" w:rsidRDefault="0000717F" w:rsidP="0000717F"/>
    <w:p w:rsidR="0000717F" w:rsidRPr="00C86CE5" w:rsidRDefault="0000717F" w:rsidP="0000717F">
      <w:pPr>
        <w:ind w:left="1440"/>
      </w:pPr>
    </w:p>
    <w:p w:rsidR="0001455A" w:rsidRDefault="0001455A" w:rsidP="00453BA3"/>
    <w:p w:rsidR="001F7270" w:rsidRDefault="0000717F" w:rsidP="001F7270">
      <w:pPr>
        <w:pStyle w:val="Heading2"/>
      </w:pPr>
      <w:r>
        <w:t xml:space="preserve">Section Two - </w:t>
      </w:r>
      <w:r w:rsidR="001F7270">
        <w:t>Cards and articles for the negative</w:t>
      </w:r>
    </w:p>
    <w:p w:rsidR="001F7270" w:rsidRDefault="001F7270" w:rsidP="00453BA3"/>
    <w:p w:rsidR="001F7270" w:rsidRDefault="001F7270" w:rsidP="001F7270">
      <w:pPr>
        <w:pStyle w:val="Heading3"/>
      </w:pPr>
      <w:r>
        <w:t xml:space="preserve">Examples of Epistemology </w:t>
      </w:r>
      <w:proofErr w:type="spellStart"/>
      <w:r>
        <w:t>Args</w:t>
      </w:r>
      <w:proofErr w:type="spellEnd"/>
      <w:r>
        <w:t xml:space="preserve"> when the </w:t>
      </w:r>
      <w:proofErr w:type="spellStart"/>
      <w:r>
        <w:t>Aff</w:t>
      </w:r>
      <w:proofErr w:type="spellEnd"/>
      <w:r>
        <w:t xml:space="preserve"> reads a card from a journalist</w:t>
      </w:r>
    </w:p>
    <w:p w:rsidR="001F7270" w:rsidRDefault="001F7270" w:rsidP="00453BA3"/>
    <w:p w:rsidR="0001455A" w:rsidRDefault="0001455A" w:rsidP="00453BA3">
      <w:r>
        <w:t>http://www.straitstimes.com/opinion/sino-us-relations-divorce-is-not-an-option</w:t>
      </w:r>
    </w:p>
    <w:p w:rsidR="001F7270" w:rsidRPr="0052286E" w:rsidRDefault="001F7270" w:rsidP="001F7270"/>
    <w:p w:rsidR="001F7270" w:rsidRDefault="001F7270" w:rsidP="001F7270">
      <w:pPr>
        <w:keepNext/>
        <w:keepLines/>
        <w:pageBreakBefore/>
        <w:spacing w:before="40" w:after="0"/>
        <w:jc w:val="center"/>
        <w:outlineLvl w:val="2"/>
        <w:rPr>
          <w:rFonts w:eastAsia="Times New Roman" w:cs="Arial"/>
          <w:b/>
          <w:sz w:val="32"/>
          <w:szCs w:val="24"/>
          <w:u w:val="single"/>
        </w:rPr>
      </w:pPr>
      <w:r>
        <w:rPr>
          <w:rFonts w:eastAsia="Times New Roman" w:cs="Arial"/>
          <w:b/>
          <w:sz w:val="32"/>
          <w:szCs w:val="24"/>
          <w:u w:val="single"/>
        </w:rPr>
        <w:t xml:space="preserve">Oliver Turner </w:t>
      </w:r>
      <w:r w:rsidRPr="0052286E">
        <w:rPr>
          <w:rFonts w:eastAsia="Times New Roman" w:cs="Arial"/>
          <w:b/>
          <w:sz w:val="32"/>
          <w:szCs w:val="24"/>
          <w:u w:val="single"/>
        </w:rPr>
        <w:t xml:space="preserve"> </w:t>
      </w:r>
    </w:p>
    <w:p w:rsidR="001F7270" w:rsidRDefault="001F7270" w:rsidP="001F7270"/>
    <w:p w:rsidR="001F7270" w:rsidRPr="0052286E" w:rsidRDefault="001F7270" w:rsidP="001F7270">
      <w:pPr>
        <w:keepNext/>
        <w:keepLines/>
        <w:spacing w:before="40" w:after="0"/>
        <w:outlineLvl w:val="3"/>
        <w:rPr>
          <w:rFonts w:eastAsia="Times New Roman" w:cs="Times New Roman"/>
          <w:b/>
          <w:iCs/>
          <w:sz w:val="24"/>
        </w:rPr>
      </w:pPr>
      <w:r>
        <w:rPr>
          <w:rFonts w:eastAsia="Times New Roman" w:cs="Times New Roman"/>
          <w:b/>
          <w:iCs/>
          <w:sz w:val="24"/>
        </w:rPr>
        <w:t xml:space="preserve">The </w:t>
      </w:r>
      <w:proofErr w:type="spellStart"/>
      <w:r>
        <w:rPr>
          <w:rFonts w:eastAsia="Times New Roman" w:cs="Times New Roman"/>
          <w:b/>
          <w:iCs/>
          <w:sz w:val="24"/>
        </w:rPr>
        <w:t>aff’s</w:t>
      </w:r>
      <w:proofErr w:type="spellEnd"/>
      <w:r>
        <w:rPr>
          <w:rFonts w:eastAsia="Times New Roman" w:cs="Times New Roman"/>
          <w:b/>
          <w:iCs/>
          <w:sz w:val="24"/>
        </w:rPr>
        <w:t xml:space="preserve"> claims that “</w:t>
      </w:r>
      <w:r w:rsidRPr="0052286E">
        <w:rPr>
          <w:rFonts w:eastAsia="Times New Roman" w:cs="Times New Roman"/>
          <w:b/>
          <w:iCs/>
          <w:sz w:val="24"/>
        </w:rPr>
        <w:t xml:space="preserve">China </w:t>
      </w:r>
      <w:r>
        <w:rPr>
          <w:rFonts w:eastAsia="Times New Roman" w:cs="Times New Roman"/>
          <w:b/>
          <w:iCs/>
          <w:sz w:val="24"/>
        </w:rPr>
        <w:t xml:space="preserve">is a </w:t>
      </w:r>
      <w:r w:rsidRPr="0052286E">
        <w:rPr>
          <w:rFonts w:eastAsia="Times New Roman" w:cs="Times New Roman"/>
          <w:b/>
          <w:iCs/>
          <w:sz w:val="24"/>
        </w:rPr>
        <w:t>threat</w:t>
      </w:r>
      <w:r>
        <w:rPr>
          <w:rFonts w:eastAsia="Times New Roman" w:cs="Times New Roman"/>
          <w:b/>
          <w:iCs/>
          <w:sz w:val="24"/>
        </w:rPr>
        <w:t>”</w:t>
      </w:r>
      <w:r w:rsidRPr="0052286E">
        <w:rPr>
          <w:rFonts w:eastAsia="Times New Roman" w:cs="Times New Roman"/>
          <w:b/>
          <w:iCs/>
          <w:sz w:val="24"/>
        </w:rPr>
        <w:t xml:space="preserve"> influences policy formulation at every stage.  The only way to achieve a coherent China foreign policy is to i</w:t>
      </w:r>
      <w:r>
        <w:rPr>
          <w:rFonts w:eastAsia="Times New Roman" w:cs="Times New Roman"/>
          <w:b/>
          <w:iCs/>
          <w:sz w:val="24"/>
        </w:rPr>
        <w:t>nterrogate discourse and epistemology</w:t>
      </w:r>
      <w:r w:rsidRPr="0052286E">
        <w:rPr>
          <w:rFonts w:eastAsia="Times New Roman" w:cs="Times New Roman"/>
          <w:b/>
          <w:iCs/>
          <w:sz w:val="24"/>
        </w:rPr>
        <w:t xml:space="preserve"> in policy making.  The K is prior to solvency</w:t>
      </w:r>
    </w:p>
    <w:p w:rsidR="001F7270" w:rsidRPr="0052286E" w:rsidRDefault="001F7270" w:rsidP="001F7270">
      <w:pPr>
        <w:rPr>
          <w:rFonts w:eastAsia="Calibri" w:cs="Times New Roman"/>
        </w:rPr>
      </w:pPr>
      <w:r w:rsidRPr="0052286E">
        <w:rPr>
          <w:rFonts w:eastAsia="Calibri" w:cs="Times New Roman"/>
          <w:b/>
          <w:bCs/>
        </w:rPr>
        <w:t>Turner 13</w:t>
      </w:r>
      <w:r w:rsidRPr="0052286E">
        <w:rPr>
          <w:rFonts w:eastAsia="Calibri" w:cs="Times New Roman"/>
        </w:rPr>
        <w:t xml:space="preserve">—Oliver Turner is a Research Associate at the Brooks World Poverty Institute at the University of Manchester. He is the author of </w:t>
      </w:r>
      <w:r w:rsidRPr="0052286E">
        <w:rPr>
          <w:rFonts w:eastAsia="Calibri" w:cs="Times New Roman"/>
          <w:i/>
        </w:rPr>
        <w:t>American Images of China: Identity, Power, Policy</w:t>
      </w:r>
      <w:r w:rsidRPr="0052286E">
        <w:rPr>
          <w:rFonts w:eastAsia="Calibri" w:cs="Times New Roman"/>
        </w:rPr>
        <w:t xml:space="preserve"> (Routledge, forthcoming) [“‘Threatening’ China and US security: the international politics of identity,” Review of International Studies, </w:t>
      </w:r>
      <w:proofErr w:type="spellStart"/>
      <w:r w:rsidRPr="0052286E">
        <w:rPr>
          <w:rFonts w:eastAsia="Calibri" w:cs="Times New Roman"/>
        </w:rPr>
        <w:t>FirstView</w:t>
      </w:r>
      <w:proofErr w:type="spellEnd"/>
      <w:r w:rsidRPr="0052286E">
        <w:rPr>
          <w:rFonts w:eastAsia="Calibri" w:cs="Times New Roman"/>
        </w:rPr>
        <w:t xml:space="preserve"> Articles, </w:t>
      </w:r>
      <w:proofErr w:type="gramStart"/>
      <w:r w:rsidRPr="0052286E">
        <w:rPr>
          <w:rFonts w:eastAsia="Calibri" w:cs="Times New Roman"/>
        </w:rPr>
        <w:t>pp</w:t>
      </w:r>
      <w:proofErr w:type="gramEnd"/>
      <w:r w:rsidRPr="0052286E">
        <w:rPr>
          <w:rFonts w:eastAsia="Calibri" w:cs="Times New Roman"/>
        </w:rPr>
        <w:t xml:space="preserve"> 1-22, Cambridge University Press 2013]</w:t>
      </w:r>
    </w:p>
    <w:p w:rsidR="001F7270" w:rsidRPr="0052286E" w:rsidRDefault="001F7270" w:rsidP="001F7270">
      <w:pPr>
        <w:rPr>
          <w:rFonts w:eastAsia="Calibri" w:cs="Times New Roman"/>
        </w:rPr>
      </w:pPr>
      <w:r w:rsidRPr="0052286E">
        <w:rPr>
          <w:rFonts w:eastAsia="Calibri" w:cs="Times New Roman"/>
          <w:u w:val="single"/>
        </w:rPr>
        <w:t xml:space="preserve">The modern day </w:t>
      </w:r>
      <w:r w:rsidRPr="00E50B0F">
        <w:rPr>
          <w:rFonts w:eastAsia="Calibri" w:cs="Times New Roman"/>
          <w:highlight w:val="green"/>
          <w:u w:val="single"/>
        </w:rPr>
        <w:t>China ‘threat’</w:t>
      </w:r>
      <w:r w:rsidRPr="0052286E">
        <w:rPr>
          <w:rFonts w:eastAsia="Calibri" w:cs="Times New Roman"/>
          <w:u w:val="single"/>
        </w:rPr>
        <w:t xml:space="preserve"> to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is not an unproblematic, neutrally verifiable phenomenon.</w:t>
      </w:r>
      <w:r w:rsidRPr="0052286E">
        <w:rPr>
          <w:rFonts w:eastAsia="Calibri" w:cs="Times New Roman"/>
        </w:rPr>
        <w:t xml:space="preserve"> </w:t>
      </w:r>
      <w:r w:rsidRPr="0052286E">
        <w:rPr>
          <w:rFonts w:eastAsia="Calibri" w:cs="Times New Roman"/>
          <w:u w:val="single"/>
        </w:rPr>
        <w:t xml:space="preserve">It is </w:t>
      </w:r>
      <w:r w:rsidRPr="00E50B0F">
        <w:rPr>
          <w:rFonts w:eastAsia="Calibri" w:cs="Times New Roman"/>
          <w:highlight w:val="green"/>
          <w:u w:val="single"/>
        </w:rPr>
        <w:t>an imagined construction</w:t>
      </w:r>
      <w:r w:rsidRPr="0052286E">
        <w:rPr>
          <w:rFonts w:eastAsia="Calibri" w:cs="Times New Roman"/>
          <w:u w:val="single"/>
        </w:rPr>
        <w:t xml:space="preserve"> </w:t>
      </w:r>
      <w:r w:rsidRPr="00E50B0F">
        <w:rPr>
          <w:rFonts w:eastAsia="Calibri" w:cs="Times New Roman"/>
          <w:highlight w:val="green"/>
          <w:u w:val="single"/>
        </w:rPr>
        <w:t>of American design</w:t>
      </w:r>
      <w:r w:rsidRPr="0052286E">
        <w:rPr>
          <w:rFonts w:eastAsia="Calibri" w:cs="Times New Roman"/>
          <w:u w:val="single"/>
        </w:rPr>
        <w:t xml:space="preserve"> </w:t>
      </w:r>
      <w:r w:rsidRPr="00E50B0F">
        <w:rPr>
          <w:rFonts w:eastAsia="Calibri" w:cs="Times New Roman"/>
          <w:highlight w:val="green"/>
          <w:u w:val="single"/>
        </w:rPr>
        <w:t>and</w:t>
      </w:r>
      <w:r w:rsidRPr="0052286E">
        <w:rPr>
          <w:rFonts w:eastAsia="Calibri" w:cs="Times New Roman"/>
          <w:u w:val="single"/>
        </w:rPr>
        <w:t xml:space="preserve"> the product of </w:t>
      </w:r>
      <w:r w:rsidRPr="00E50B0F">
        <w:rPr>
          <w:rFonts w:eastAsia="Calibri" w:cs="Times New Roman"/>
          <w:highlight w:val="green"/>
          <w:u w:val="single"/>
        </w:rPr>
        <w:t>societal rep</w:t>
      </w:r>
      <w:r w:rsidRPr="0052286E">
        <w:rPr>
          <w:rFonts w:eastAsia="Calibri" w:cs="Times New Roman"/>
          <w:u w:val="single"/>
        </w:rPr>
        <w:t>resentation</w:t>
      </w:r>
      <w:r w:rsidRPr="00E50B0F">
        <w:rPr>
          <w:rFonts w:eastAsia="Calibri" w:cs="Times New Roman"/>
          <w:highlight w:val="green"/>
          <w:u w:val="single"/>
        </w:rPr>
        <w:t>s</w:t>
      </w:r>
      <w:r w:rsidRPr="0052286E">
        <w:rPr>
          <w:rFonts w:eastAsia="Calibri" w:cs="Times New Roman"/>
          <w:u w:val="single"/>
        </w:rPr>
        <w:t xml:space="preserve"> </w:t>
      </w:r>
      <w:r w:rsidRPr="00E50B0F">
        <w:rPr>
          <w:rFonts w:eastAsia="Calibri" w:cs="Times New Roman"/>
          <w:highlight w:val="green"/>
          <w:u w:val="single"/>
        </w:rPr>
        <w:t>which</w:t>
      </w:r>
      <w:r w:rsidRPr="0052286E">
        <w:rPr>
          <w:rFonts w:eastAsia="Calibri" w:cs="Times New Roman"/>
        </w:rPr>
        <w:t xml:space="preserve">, to a significant extent, </w:t>
      </w:r>
      <w:r w:rsidRPr="00E50B0F">
        <w:rPr>
          <w:rFonts w:eastAsia="Calibri" w:cs="Times New Roman"/>
          <w:highlight w:val="green"/>
          <w:u w:val="single"/>
        </w:rPr>
        <w:t>have established</w:t>
      </w:r>
      <w:r w:rsidRPr="0052286E">
        <w:rPr>
          <w:rFonts w:eastAsia="Calibri" w:cs="Times New Roman"/>
          <w:u w:val="single"/>
        </w:rPr>
        <w:t xml:space="preserve"> the truth </w:t>
      </w:r>
      <w:r w:rsidRPr="00E50B0F">
        <w:rPr>
          <w:rFonts w:eastAsia="Calibri" w:cs="Times New Roman"/>
          <w:highlight w:val="green"/>
          <w:u w:val="single"/>
        </w:rPr>
        <w:t>that a ‘rising’ China endangers US security</w:t>
      </w:r>
      <w:r w:rsidRPr="0052286E">
        <w:rPr>
          <w:rFonts w:eastAsia="Calibri" w:cs="Times New Roman"/>
          <w:u w:val="single"/>
        </w:rPr>
        <w:t>.</w:t>
      </w:r>
      <w:r w:rsidRPr="0052286E">
        <w:rPr>
          <w:rFonts w:eastAsia="Calibri" w:cs="Times New Roman"/>
        </w:rPr>
        <w:t xml:space="preserve"> This is an increasingly acknowledged, but still relatively under-developed, concept within the literature.121 The purpose of this article has been to expose how </w:t>
      </w:r>
      <w:r w:rsidRPr="0052286E">
        <w:rPr>
          <w:rFonts w:eastAsia="Calibri" w:cs="Times New Roman"/>
          <w:u w:val="single"/>
        </w:rPr>
        <w:t>‘threats’ from China towards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have always been contingent upon subjective interpretation.</w:t>
      </w:r>
      <w:r w:rsidRPr="0052286E">
        <w:rPr>
          <w:rFonts w:eastAsia="Calibri" w:cs="Times New Roman"/>
        </w:rPr>
        <w:t xml:space="preserve"> The three case studies chosen represent those moments across the lifetime of Sino-US relations at which China has been perceived as most threatening to American security. </w:t>
      </w:r>
      <w:r w:rsidRPr="0052286E">
        <w:rPr>
          <w:rFonts w:eastAsia="Calibri" w:cs="Times New Roman"/>
          <w:u w:val="single"/>
        </w:rPr>
        <w:t>The ‘threats’ emerged in highly contrasting eras</w:t>
      </w:r>
      <w:r w:rsidRPr="0052286E">
        <w:rPr>
          <w:rFonts w:eastAsia="Calibri" w:cs="Times New Roman"/>
        </w:rPr>
        <w:t xml:space="preserve">. The nature of each was very different and they emerged from varying sources (broadly speaking, from immigration in the nineteenth century and from ‘great power’ rivalry in the twentieth and twenty-first centuries). Yet in this way they most effectively demonstrate how </w:t>
      </w:r>
      <w:r w:rsidRPr="00E50B0F">
        <w:rPr>
          <w:rFonts w:eastAsia="Calibri" w:cs="Times New Roman"/>
          <w:highlight w:val="green"/>
          <w:u w:val="single"/>
        </w:rPr>
        <w:t>China ‘threats’ have repeatedly existed as socially constructed</w:t>
      </w:r>
      <w:r w:rsidRPr="0052286E">
        <w:rPr>
          <w:rFonts w:eastAsia="Calibri" w:cs="Times New Roman"/>
          <w:u w:val="single"/>
        </w:rPr>
        <w:t xml:space="preserve"> phenomenon</w:t>
      </w:r>
      <w:r w:rsidRPr="0052286E">
        <w:rPr>
          <w:rFonts w:eastAsia="Calibri" w:cs="Times New Roman"/>
        </w:rPr>
        <w:t xml:space="preserve">. Collectively </w:t>
      </w:r>
      <w:r w:rsidRPr="0052286E">
        <w:rPr>
          <w:rFonts w:eastAsia="Calibri" w:cs="Times New Roman"/>
          <w:u w:val="single"/>
        </w:rPr>
        <w:t>they reveal the consistent centrality of understandings about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 xml:space="preserve">in perceptions of external danger. </w:t>
      </w:r>
      <w:r w:rsidRPr="00E50B0F">
        <w:rPr>
          <w:rFonts w:eastAsia="Calibri" w:cs="Times New Roman"/>
          <w:highlight w:val="green"/>
          <w:u w:val="single"/>
        </w:rPr>
        <w:t>They demonstrate</w:t>
      </w:r>
      <w:r w:rsidRPr="0052286E">
        <w:rPr>
          <w:rFonts w:eastAsia="Calibri" w:cs="Times New Roman"/>
          <w:u w:val="single"/>
        </w:rPr>
        <w:t xml:space="preserve"> that, regardless of China's ability to assert material force or of the manner in which it has been seen to impose itself upon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reality of danger can be manufactured</w:t>
      </w:r>
      <w:r w:rsidRPr="0052286E">
        <w:rPr>
          <w:rFonts w:eastAsia="Calibri" w:cs="Times New Roman"/>
          <w:u w:val="single"/>
        </w:rPr>
        <w:t xml:space="preserve"> </w:t>
      </w:r>
      <w:r w:rsidRPr="00E50B0F">
        <w:rPr>
          <w:rFonts w:eastAsia="Calibri" w:cs="Times New Roman"/>
          <w:highlight w:val="green"/>
          <w:u w:val="single"/>
        </w:rPr>
        <w:t>and made real</w:t>
      </w:r>
      <w:r w:rsidRPr="0052286E">
        <w:rPr>
          <w:rFonts w:eastAsia="Calibri" w:cs="Times New Roman"/>
          <w:u w:val="single"/>
        </w:rPr>
        <w:t xml:space="preserve">. </w:t>
      </w:r>
      <w:r w:rsidRPr="00E50B0F">
        <w:rPr>
          <w:rFonts w:eastAsia="Calibri" w:cs="Times New Roman"/>
          <w:highlight w:val="green"/>
          <w:u w:val="single"/>
        </w:rPr>
        <w:t>China ‘threats’ have always been threats to American identity</w:t>
      </w:r>
      <w:r w:rsidRPr="0052286E">
        <w:rPr>
          <w:rFonts w:eastAsia="Calibri" w:cs="Times New Roman"/>
          <w:u w:val="single"/>
        </w:rPr>
        <w:t xml:space="preserve"> so that the individual sources of ‘danger’</w:t>
      </w:r>
      <w:r w:rsidRPr="0052286E">
        <w:rPr>
          <w:rFonts w:eastAsia="Calibri" w:cs="Times New Roman"/>
        </w:rPr>
        <w:t xml:space="preserve">— whether a nuclear capability or an influx of (relatively few) foreign immigrants— </w:t>
      </w:r>
      <w:r w:rsidRPr="0052286E">
        <w:rPr>
          <w:rFonts w:eastAsia="Calibri" w:cs="Times New Roman"/>
          <w:u w:val="single"/>
        </w:rPr>
        <w:t>have never been the sole determining factors. As</w:t>
      </w:r>
      <w:r w:rsidRPr="0052286E">
        <w:rPr>
          <w:rFonts w:eastAsia="Calibri" w:cs="Times New Roman"/>
        </w:rPr>
        <w:t xml:space="preserve"> James </w:t>
      </w:r>
      <w:r w:rsidRPr="0052286E">
        <w:rPr>
          <w:rFonts w:eastAsia="Calibri" w:cs="Times New Roman"/>
          <w:u w:val="single"/>
        </w:rPr>
        <w:t xml:space="preserve">Der </w:t>
      </w:r>
      <w:proofErr w:type="spellStart"/>
      <w:r w:rsidRPr="0052286E">
        <w:rPr>
          <w:rFonts w:eastAsia="Calibri" w:cs="Times New Roman"/>
          <w:u w:val="single"/>
        </w:rPr>
        <w:t>Derian</w:t>
      </w:r>
      <w:proofErr w:type="spellEnd"/>
      <w:r w:rsidRPr="0052286E">
        <w:rPr>
          <w:rFonts w:eastAsia="Calibri" w:cs="Times New Roman"/>
          <w:u w:val="single"/>
        </w:rPr>
        <w:t xml:space="preserve"> notes, </w:t>
      </w:r>
      <w:r w:rsidRPr="00E50B0F">
        <w:rPr>
          <w:rFonts w:eastAsia="Calibri" w:cs="Times New Roman"/>
          <w:highlight w:val="green"/>
          <w:u w:val="single"/>
        </w:rPr>
        <w:t>danger can be ascribed to otherness</w:t>
      </w:r>
      <w:r w:rsidRPr="0052286E">
        <w:rPr>
          <w:rFonts w:eastAsia="Calibri" w:cs="Times New Roman"/>
          <w:u w:val="single"/>
        </w:rPr>
        <w:t xml:space="preserve"> wherever it may be found.</w:t>
      </w:r>
      <w:r w:rsidRPr="0052286E">
        <w:rPr>
          <w:rFonts w:eastAsia="Calibri" w:cs="Times New Roman"/>
        </w:rPr>
        <w:t xml:space="preserve">122 During the mid-to-late nineteenth century and throughout the early Cold War, </w:t>
      </w:r>
      <w:r w:rsidRPr="0052286E">
        <w:rPr>
          <w:rFonts w:eastAsia="Calibri" w:cs="Times New Roman"/>
          <w:u w:val="single"/>
        </w:rPr>
        <w:t xml:space="preserve">perceptions of China ‘threats’ provoked crises of American identity. The twenty-first-century </w:t>
      </w:r>
      <w:r w:rsidRPr="00E50B0F">
        <w:rPr>
          <w:rFonts w:eastAsia="Calibri" w:cs="Times New Roman"/>
          <w:highlight w:val="green"/>
          <w:u w:val="single"/>
        </w:rPr>
        <w:t>China ‘threat’</w:t>
      </w:r>
      <w:r w:rsidRPr="0052286E">
        <w:rPr>
          <w:rFonts w:eastAsia="Calibri" w:cs="Times New Roman"/>
        </w:rPr>
        <w:t xml:space="preserve"> is yet to be understood in this way but it </w:t>
      </w:r>
      <w:r w:rsidRPr="00E50B0F">
        <w:rPr>
          <w:rFonts w:eastAsia="Calibri" w:cs="Times New Roman"/>
          <w:highlight w:val="green"/>
          <w:u w:val="single"/>
        </w:rPr>
        <w:t xml:space="preserve">remains inexplicable in </w:t>
      </w:r>
      <w:r w:rsidRPr="0052286E">
        <w:rPr>
          <w:rFonts w:eastAsia="Calibri" w:cs="Times New Roman"/>
          <w:u w:val="single"/>
        </w:rPr>
        <w:t xml:space="preserve">simple </w:t>
      </w:r>
      <w:r w:rsidRPr="00E50B0F">
        <w:rPr>
          <w:rFonts w:eastAsia="Calibri" w:cs="Times New Roman"/>
          <w:highlight w:val="green"/>
          <w:u w:val="single"/>
        </w:rPr>
        <w:t>material terms</w:t>
      </w:r>
      <w:r w:rsidRPr="0052286E">
        <w:rPr>
          <w:rFonts w:eastAsia="Calibri" w:cs="Times New Roman"/>
          <w:u w:val="single"/>
        </w:rPr>
        <w:t>.</w:t>
      </w:r>
      <w:r w:rsidRPr="0052286E">
        <w:rPr>
          <w:rFonts w:eastAsia="Calibri" w:cs="Times New Roman"/>
        </w:rPr>
        <w:t xml:space="preserve"> As ever, </w:t>
      </w:r>
      <w:r w:rsidRPr="0052286E">
        <w:rPr>
          <w:rFonts w:eastAsia="Calibri" w:cs="Times New Roman"/>
          <w:u w:val="single"/>
        </w:rPr>
        <w:t xml:space="preserve">the physical </w:t>
      </w:r>
      <w:r w:rsidRPr="00E50B0F">
        <w:rPr>
          <w:rFonts w:eastAsia="Calibri" w:cs="Times New Roman"/>
          <w:highlight w:val="green"/>
          <w:u w:val="single"/>
        </w:rPr>
        <w:t>realities</w:t>
      </w:r>
      <w:r w:rsidRPr="0052286E">
        <w:rPr>
          <w:rFonts w:eastAsia="Calibri" w:cs="Times New Roman"/>
          <w:u w:val="single"/>
        </w:rPr>
        <w:t xml:space="preserve"> of China are important but they </w:t>
      </w:r>
      <w:r w:rsidRPr="00E50B0F">
        <w:rPr>
          <w:rFonts w:eastAsia="Calibri" w:cs="Times New Roman"/>
          <w:highlight w:val="green"/>
          <w:u w:val="single"/>
        </w:rPr>
        <w:t xml:space="preserve">are </w:t>
      </w:r>
      <w:r w:rsidRPr="00E50B0F">
        <w:rPr>
          <w:rFonts w:eastAsia="Calibri" w:cs="Times New Roman"/>
          <w:b/>
          <w:iCs/>
          <w:highlight w:val="green"/>
          <w:u w:val="single"/>
          <w:bdr w:val="single" w:sz="8" w:space="0" w:color="auto"/>
        </w:rPr>
        <w:t>interpreted in such a way to make them threatening</w:t>
      </w:r>
      <w:r w:rsidRPr="0052286E">
        <w:rPr>
          <w:rFonts w:eastAsia="Calibri" w:cs="Times New Roman"/>
          <w:u w:val="single"/>
        </w:rPr>
        <w:t xml:space="preserve">, </w:t>
      </w:r>
      <w:r w:rsidRPr="00E50B0F">
        <w:rPr>
          <w:rFonts w:eastAsia="Calibri" w:cs="Times New Roman"/>
          <w:highlight w:val="green"/>
          <w:u w:val="single"/>
        </w:rPr>
        <w:t>regardless of Beijing's intentions</w:t>
      </w:r>
      <w:r w:rsidRPr="0052286E">
        <w:rPr>
          <w:rFonts w:eastAsia="Calibri" w:cs="Times New Roman"/>
        </w:rPr>
        <w:t xml:space="preserve">. Most importantly, this article has shown how </w:t>
      </w:r>
      <w:r w:rsidRPr="00E50B0F">
        <w:rPr>
          <w:rFonts w:eastAsia="Calibri" w:cs="Times New Roman"/>
          <w:highlight w:val="green"/>
          <w:u w:val="single"/>
        </w:rPr>
        <w:t xml:space="preserve">processes of representation have been </w:t>
      </w:r>
      <w:r w:rsidRPr="00E50B0F">
        <w:rPr>
          <w:rFonts w:eastAsia="Calibri" w:cs="Times New Roman"/>
          <w:b/>
          <w:iCs/>
          <w:highlight w:val="green"/>
          <w:u w:val="single"/>
          <w:bdr w:val="single" w:sz="8" w:space="0" w:color="auto"/>
        </w:rPr>
        <w:t>complicit at every stage</w:t>
      </w:r>
      <w:r w:rsidRPr="0052286E">
        <w:rPr>
          <w:rFonts w:eastAsia="Calibri" w:cs="Times New Roman"/>
          <w:u w:val="single"/>
        </w:rPr>
        <w:t xml:space="preserve"> of the formulation, enactment, </w:t>
      </w:r>
      <w:r w:rsidRPr="00E50B0F">
        <w:rPr>
          <w:rFonts w:eastAsia="Calibri" w:cs="Times New Roman"/>
          <w:highlight w:val="green"/>
          <w:u w:val="single"/>
        </w:rPr>
        <w:t xml:space="preserve">and justification of </w:t>
      </w:r>
      <w:r w:rsidRPr="00E50B0F">
        <w:rPr>
          <w:rFonts w:eastAsia="Calibri" w:cs="Times New Roman"/>
          <w:b/>
          <w:iCs/>
          <w:highlight w:val="green"/>
          <w:u w:val="single"/>
          <w:bdr w:val="single" w:sz="8" w:space="0" w:color="auto"/>
        </w:rPr>
        <w:t>US China policy</w:t>
      </w:r>
      <w:r w:rsidRPr="0052286E">
        <w:rPr>
          <w:rFonts w:eastAsia="Calibri" w:cs="Times New Roman"/>
          <w:u w:val="single"/>
        </w:rPr>
        <w:t>.</w:t>
      </w:r>
      <w:r w:rsidRPr="0052286E">
        <w:rPr>
          <w:rFonts w:eastAsia="Calibri" w:cs="Times New Roman"/>
        </w:rPr>
        <w:t xml:space="preserve"> </w:t>
      </w:r>
      <w:r w:rsidRPr="0052286E">
        <w:rPr>
          <w:rFonts w:eastAsia="Calibri" w:cs="Times New Roman"/>
          <w:u w:val="single"/>
        </w:rPr>
        <w:t>Their primary purpose has been to dislocate China's identity from that of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and introduce opportunities for action.</w:t>
      </w:r>
      <w:r w:rsidRPr="0052286E">
        <w:rPr>
          <w:rFonts w:eastAsia="Calibri" w:cs="Times New Roman"/>
        </w:rPr>
        <w:t xml:space="preserve"> Further, </w:t>
      </w:r>
      <w:r w:rsidRPr="0052286E">
        <w:rPr>
          <w:rFonts w:eastAsia="Calibri" w:cs="Times New Roman"/>
          <w:u w:val="single"/>
        </w:rPr>
        <w:t>those policies themselves have reaffirmed the discourses of separation and difference which make China foreign from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protecting American identity from the imagined threat</w:t>
      </w:r>
      <w:r w:rsidRPr="0052286E">
        <w:rPr>
          <w:rFonts w:eastAsia="Calibri" w:cs="Times New Roman"/>
        </w:rPr>
        <w:t xml:space="preserve">. Ultimately, this analysis has sought to expose the inadequacy of approaches to the study of US China policy which privilege and </w:t>
      </w:r>
      <w:proofErr w:type="spellStart"/>
      <w:r w:rsidRPr="0052286E">
        <w:rPr>
          <w:rFonts w:eastAsia="Calibri" w:cs="Times New Roman"/>
        </w:rPr>
        <w:t>centralise</w:t>
      </w:r>
      <w:proofErr w:type="spellEnd"/>
      <w:r w:rsidRPr="0052286E">
        <w:rPr>
          <w:rFonts w:eastAsia="Calibri" w:cs="Times New Roman"/>
        </w:rPr>
        <w:t xml:space="preserve"> material forces to the extent that ideas are subordinated or even excluded. Joseph Nye argues that the </w:t>
      </w:r>
      <w:r w:rsidRPr="00E50B0F">
        <w:rPr>
          <w:rFonts w:eastAsia="Calibri" w:cs="Times New Roman"/>
          <w:highlight w:val="green"/>
          <w:u w:val="single"/>
        </w:rPr>
        <w:t>China Threat Theory</w:t>
      </w:r>
      <w:r w:rsidRPr="0052286E">
        <w:rPr>
          <w:rFonts w:eastAsia="Calibri" w:cs="Times New Roman"/>
        </w:rPr>
        <w:t xml:space="preserve"> has the potential to become a self-fulfilling prophecy. Based upon a crude hypothetical assumption that there exists a 50 per cent chance of China becoming aggressive and a 50 per cent chance of it not, Nye explains, to treat China as an enemy now effectively discounts 50 per cent of the future.123 In such way he </w:t>
      </w:r>
      <w:proofErr w:type="spellStart"/>
      <w:r w:rsidRPr="0052286E">
        <w:rPr>
          <w:rFonts w:eastAsia="Calibri" w:cs="Times New Roman"/>
        </w:rPr>
        <w:t>emphasises</w:t>
      </w:r>
      <w:proofErr w:type="spellEnd"/>
      <w:r w:rsidRPr="0052286E">
        <w:rPr>
          <w:rFonts w:eastAsia="Calibri" w:cs="Times New Roman"/>
        </w:rPr>
        <w:t xml:space="preserve"> the ideational constitution of material forces and the power of discourse to create selected truths about the world so that certain courses of action are enabled while others are precluded. Assessments such as those of Director of National Intelligence James Clapper in March 2011 </w:t>
      </w:r>
      <w:r w:rsidRPr="00E50B0F">
        <w:rPr>
          <w:rFonts w:eastAsia="Calibri" w:cs="Times New Roman"/>
          <w:highlight w:val="green"/>
          <w:u w:val="single"/>
        </w:rPr>
        <w:t>should</w:t>
      </w:r>
      <w:r w:rsidRPr="0052286E">
        <w:rPr>
          <w:rFonts w:eastAsia="Calibri" w:cs="Times New Roman"/>
        </w:rPr>
        <w:t xml:space="preserve"> therefore </w:t>
      </w:r>
      <w:r w:rsidRPr="0052286E">
        <w:rPr>
          <w:rFonts w:eastAsia="Calibri" w:cs="Times New Roman"/>
          <w:u w:val="single"/>
        </w:rPr>
        <w:t xml:space="preserve">not only </w:t>
      </w:r>
      <w:r w:rsidRPr="00E50B0F">
        <w:rPr>
          <w:rFonts w:eastAsia="Calibri" w:cs="Times New Roman"/>
          <w:highlight w:val="green"/>
          <w:u w:val="single"/>
        </w:rPr>
        <w:t>be considered</w:t>
      </w:r>
      <w:r w:rsidRPr="0052286E">
        <w:rPr>
          <w:rFonts w:eastAsia="Calibri" w:cs="Times New Roman"/>
          <w:u w:val="single"/>
        </w:rPr>
        <w:t xml:space="preserve"> misguided, but also potentially </w:t>
      </w:r>
      <w:r w:rsidRPr="00E50B0F">
        <w:rPr>
          <w:rFonts w:eastAsia="Calibri" w:cs="Times New Roman"/>
          <w:b/>
          <w:iCs/>
          <w:highlight w:val="green"/>
          <w:u w:val="single"/>
          <w:bdr w:val="single" w:sz="8" w:space="0" w:color="auto"/>
        </w:rPr>
        <w:t>dangerous</w:t>
      </w:r>
      <w:r w:rsidRPr="0052286E">
        <w:rPr>
          <w:rFonts w:eastAsia="Calibri" w:cs="Times New Roman"/>
          <w:u w:val="single"/>
        </w:rPr>
        <w:t xml:space="preserve">. For while </w:t>
      </w:r>
      <w:r w:rsidRPr="00E50B0F">
        <w:rPr>
          <w:rFonts w:eastAsia="Calibri" w:cs="Times New Roman"/>
          <w:highlight w:val="green"/>
          <w:u w:val="single"/>
        </w:rPr>
        <w:t>they</w:t>
      </w:r>
      <w:r w:rsidRPr="0052286E">
        <w:rPr>
          <w:rFonts w:eastAsia="Calibri" w:cs="Times New Roman"/>
          <w:u w:val="single"/>
        </w:rPr>
        <w:t xml:space="preserve"> appear to represent authoritative statements of fact they actually </w:t>
      </w:r>
      <w:r w:rsidRPr="00E50B0F">
        <w:rPr>
          <w:rFonts w:eastAsia="Calibri" w:cs="Times New Roman"/>
          <w:b/>
          <w:iCs/>
          <w:highlight w:val="green"/>
          <w:u w:val="single"/>
          <w:bdr w:val="single" w:sz="8" w:space="0" w:color="auto"/>
        </w:rPr>
        <w:t>rely upon subjective assumptions</w:t>
      </w:r>
      <w:r w:rsidRPr="0052286E">
        <w:rPr>
          <w:rFonts w:eastAsia="Calibri" w:cs="Times New Roman"/>
          <w:u w:val="single"/>
        </w:rPr>
        <w:t xml:space="preserve"> about China and the material capabilities</w:t>
      </w:r>
      <w:r w:rsidRPr="0052286E">
        <w:rPr>
          <w:rFonts w:eastAsia="Calibri" w:cs="Times New Roman"/>
        </w:rPr>
        <w:t xml:space="preserve"> he describes. In late 2010 President Obama informed Chinese Premier Wen </w:t>
      </w:r>
      <w:proofErr w:type="spellStart"/>
      <w:r w:rsidRPr="0052286E">
        <w:rPr>
          <w:rFonts w:eastAsia="Calibri" w:cs="Times New Roman"/>
        </w:rPr>
        <w:t>Jiabao</w:t>
      </w:r>
      <w:proofErr w:type="spellEnd"/>
      <w:r w:rsidRPr="0052286E">
        <w:rPr>
          <w:rFonts w:eastAsia="Calibri" w:cs="Times New Roman"/>
        </w:rPr>
        <w:t xml:space="preserve"> that ‘the American people [want] to continue to build a growing friendship and strong relationship between the peoples of China and the United States’.124 </w:t>
      </w:r>
      <w:proofErr w:type="gramStart"/>
      <w:r w:rsidRPr="0052286E">
        <w:rPr>
          <w:rFonts w:eastAsia="Calibri" w:cs="Times New Roman"/>
        </w:rPr>
        <w:t>The</w:t>
      </w:r>
      <w:proofErr w:type="gramEnd"/>
      <w:r w:rsidRPr="0052286E">
        <w:rPr>
          <w:rFonts w:eastAsia="Calibri" w:cs="Times New Roman"/>
        </w:rPr>
        <w:t xml:space="preserve"> hope, of course, is that a peaceful and cooperative future can be secured. </w:t>
      </w:r>
      <w:r w:rsidRPr="0052286E">
        <w:rPr>
          <w:rFonts w:eastAsia="Calibri" w:cs="Times New Roman"/>
          <w:u w:val="single"/>
        </w:rPr>
        <w:t xml:space="preserve">Following the announcement that the Asia Pacific is to constitute the primary focus of Washington's early twenty-first-century foreign policy strategy, American interpretations of China must be acknowledged as a central force within an increasingly pertinent relationship. The basis of their relations will always be fundamentally constituted by ideas and history informs us that particular American discourses of China have </w:t>
      </w:r>
      <w:proofErr w:type="gramStart"/>
      <w:r w:rsidRPr="0052286E">
        <w:rPr>
          <w:rFonts w:eastAsia="Calibri" w:cs="Times New Roman"/>
          <w:u w:val="single"/>
        </w:rPr>
        <w:t>repeatedly</w:t>
      </w:r>
      <w:proofErr w:type="gramEnd"/>
      <w:r w:rsidRPr="0052286E">
        <w:rPr>
          <w:rFonts w:eastAsia="Calibri" w:cs="Times New Roman"/>
          <w:u w:val="single"/>
        </w:rPr>
        <w:t xml:space="preserve"> served to construct vivid and sometimes regrettable realities about that country and its people.</w:t>
      </w:r>
      <w:r w:rsidRPr="0052286E">
        <w:rPr>
          <w:rFonts w:eastAsia="Calibri" w:cs="Times New Roman"/>
        </w:rPr>
        <w:t xml:space="preserve"> Crucially, </w:t>
      </w:r>
      <w:r w:rsidRPr="0052286E">
        <w:rPr>
          <w:rFonts w:eastAsia="Calibri" w:cs="Times New Roman"/>
          <w:u w:val="single"/>
        </w:rPr>
        <w:t>it tells us that they have always been inextricable from the potentialities of US China policy. As Sino-US relations become increasingly consequential the intention must be for American representations of the PRC</w:t>
      </w:r>
      <w:r w:rsidRPr="0052286E">
        <w:rPr>
          <w:rFonts w:eastAsia="Calibri" w:cs="Times New Roman"/>
        </w:rPr>
        <w:t xml:space="preserve">— and indeed Chinese representations of the United States— </w:t>
      </w:r>
      <w:r w:rsidRPr="0052286E">
        <w:rPr>
          <w:rFonts w:eastAsia="Calibri" w:cs="Times New Roman"/>
          <w:u w:val="single"/>
        </w:rPr>
        <w:t>to become the focus of more concerted scholarly attention. Only in this way can the contours of those relations be more satisfactorily understood, so that the types of historical episodes explored in this analysis might somehow be avoided in the future</w:t>
      </w:r>
      <w:r w:rsidRPr="0052286E">
        <w:rPr>
          <w:rFonts w:eastAsia="Calibri" w:cs="Times New Roman"/>
        </w:rPr>
        <w:t>.</w:t>
      </w:r>
    </w:p>
    <w:p w:rsidR="00FB7484" w:rsidRDefault="00FB7484" w:rsidP="00B55AD5"/>
    <w:p w:rsidR="00FB7484" w:rsidRDefault="00FB7484" w:rsidP="00B55AD5"/>
    <w:p w:rsidR="0000717F" w:rsidRPr="0052286E" w:rsidRDefault="0000717F" w:rsidP="0000717F">
      <w:pPr>
        <w:keepNext/>
        <w:keepLines/>
        <w:spacing w:before="40" w:after="0"/>
        <w:outlineLvl w:val="3"/>
        <w:rPr>
          <w:rFonts w:eastAsia="Times New Roman" w:cs="Arial"/>
          <w:b/>
          <w:iCs/>
          <w:sz w:val="24"/>
        </w:rPr>
      </w:pPr>
      <w:r w:rsidRPr="0052286E">
        <w:rPr>
          <w:rFonts w:eastAsia="Times New Roman" w:cs="Arial"/>
          <w:b/>
          <w:iCs/>
          <w:sz w:val="24"/>
        </w:rPr>
        <w:t xml:space="preserve">The AFF is an example of “China Threat” theory. It’s </w:t>
      </w:r>
      <w:r w:rsidRPr="0052286E">
        <w:rPr>
          <w:rFonts w:eastAsia="Times New Roman" w:cs="Arial"/>
          <w:b/>
          <w:i/>
          <w:iCs/>
          <w:sz w:val="24"/>
          <w:u w:val="single"/>
        </w:rPr>
        <w:t>not accurate</w:t>
      </w:r>
      <w:r w:rsidRPr="0052286E">
        <w:rPr>
          <w:rFonts w:eastAsia="Times New Roman" w:cs="Arial"/>
          <w:b/>
          <w:iCs/>
          <w:sz w:val="24"/>
        </w:rPr>
        <w:t xml:space="preserve"> and is based on </w:t>
      </w:r>
      <w:r w:rsidRPr="0052286E">
        <w:rPr>
          <w:rFonts w:eastAsia="Times New Roman" w:cs="Arial"/>
          <w:b/>
          <w:i/>
          <w:iCs/>
          <w:sz w:val="24"/>
          <w:u w:val="single"/>
        </w:rPr>
        <w:t>flawed Western IR</w:t>
      </w:r>
      <w:r w:rsidRPr="0052286E">
        <w:rPr>
          <w:rFonts w:eastAsia="Times New Roman" w:cs="Arial"/>
          <w:b/>
          <w:iCs/>
          <w:sz w:val="24"/>
        </w:rPr>
        <w:t>. This only leads to violent containment policies.</w:t>
      </w:r>
    </w:p>
    <w:p w:rsidR="0000717F" w:rsidRPr="0052286E" w:rsidRDefault="0000717F" w:rsidP="0000717F">
      <w:pPr>
        <w:rPr>
          <w:rFonts w:eastAsia="Calibri" w:cs="Times New Roman"/>
        </w:rPr>
      </w:pPr>
      <w:proofErr w:type="spellStart"/>
      <w:r w:rsidRPr="0052286E">
        <w:rPr>
          <w:rFonts w:eastAsia="Calibri" w:cs="Times New Roman"/>
        </w:rPr>
        <w:t>Chengxin</w:t>
      </w:r>
      <w:proofErr w:type="spellEnd"/>
      <w:r w:rsidRPr="0052286E">
        <w:rPr>
          <w:rFonts w:eastAsia="Calibri" w:cs="Times New Roman"/>
        </w:rPr>
        <w:t xml:space="preserve"> </w:t>
      </w:r>
      <w:r w:rsidRPr="0052286E">
        <w:rPr>
          <w:rFonts w:eastAsia="Calibri" w:cs="Times New Roman"/>
          <w:b/>
          <w:bCs/>
          <w:sz w:val="20"/>
        </w:rPr>
        <w:t>Pan 4</w:t>
      </w:r>
      <w:r w:rsidRPr="0052286E">
        <w:rPr>
          <w:rFonts w:eastAsia="Calibri" w:cs="Times New Roman"/>
        </w:rPr>
        <w:t xml:space="preserve">, PhD in Political Science and IR at Australian National University, “The ‘China Threat’ in American Self-Imagination: The Discursive Construction of </w:t>
      </w:r>
      <w:proofErr w:type="spellStart"/>
      <w:r w:rsidRPr="0052286E">
        <w:rPr>
          <w:rFonts w:eastAsia="Calibri" w:cs="Times New Roman"/>
        </w:rPr>
        <w:t>Otheras</w:t>
      </w:r>
      <w:proofErr w:type="spellEnd"/>
      <w:r w:rsidRPr="0052286E">
        <w:rPr>
          <w:rFonts w:eastAsia="Calibri" w:cs="Times New Roman"/>
        </w:rPr>
        <w:t xml:space="preserve"> Power Politics”, Alternatives, June-July, </w:t>
      </w:r>
      <w:proofErr w:type="spellStart"/>
      <w:r w:rsidRPr="0052286E">
        <w:rPr>
          <w:rFonts w:eastAsia="Calibri" w:cs="Times New Roman"/>
        </w:rPr>
        <w:t>ebscohost</w:t>
      </w:r>
      <w:proofErr w:type="spellEnd"/>
    </w:p>
    <w:p w:rsidR="0000717F" w:rsidRPr="0000717F" w:rsidRDefault="0000717F" w:rsidP="0000717F">
      <w:pPr>
        <w:rPr>
          <w:rFonts w:eastAsia="Calibri" w:cs="Times New Roman"/>
        </w:rPr>
      </w:pPr>
      <w:r w:rsidRPr="0000717F">
        <w:rPr>
          <w:rFonts w:eastAsia="Calibri" w:cs="Times New Roman"/>
        </w:rPr>
        <w:t xml:space="preserve">I have argued above that </w:t>
      </w:r>
      <w:r w:rsidRPr="0000717F">
        <w:rPr>
          <w:rFonts w:eastAsia="Calibri" w:cs="Times New Roman"/>
          <w:highlight w:val="green"/>
          <w:u w:val="single"/>
        </w:rPr>
        <w:t>the "China threat" argument in mainstream U.S. IR literature is derived</w:t>
      </w:r>
      <w:r w:rsidRPr="0000717F">
        <w:rPr>
          <w:rFonts w:eastAsia="Calibri" w:cs="Times New Roman"/>
          <w:highlight w:val="green"/>
        </w:rPr>
        <w:t xml:space="preserve">, </w:t>
      </w:r>
      <w:r w:rsidRPr="0000717F">
        <w:rPr>
          <w:rFonts w:eastAsia="Calibri" w:cs="Times New Roman"/>
          <w:highlight w:val="green"/>
          <w:u w:val="single"/>
        </w:rPr>
        <w:t>primarily,</w:t>
      </w:r>
      <w:r w:rsidRPr="0000717F">
        <w:rPr>
          <w:rFonts w:eastAsia="Calibri" w:cs="Times New Roman"/>
          <w:u w:val="single"/>
        </w:rPr>
        <w:t xml:space="preserve"> </w:t>
      </w:r>
      <w:r w:rsidRPr="0000717F">
        <w:rPr>
          <w:rFonts w:eastAsia="Calibri" w:cs="Times New Roman"/>
          <w:highlight w:val="green"/>
          <w:u w:val="single"/>
        </w:rPr>
        <w:t>from a</w:t>
      </w:r>
      <w:r w:rsidRPr="0000717F">
        <w:rPr>
          <w:rFonts w:eastAsia="Calibri" w:cs="Times New Roman"/>
          <w:u w:val="single"/>
        </w:rPr>
        <w:t xml:space="preserve"> </w:t>
      </w:r>
      <w:r w:rsidRPr="0000717F">
        <w:rPr>
          <w:rFonts w:eastAsia="Calibri" w:cs="Times New Roman"/>
        </w:rPr>
        <w:t xml:space="preserve">discursive </w:t>
      </w:r>
      <w:r w:rsidRPr="0000717F">
        <w:rPr>
          <w:rFonts w:eastAsia="Calibri" w:cs="Times New Roman"/>
          <w:b/>
          <w:iCs/>
          <w:highlight w:val="green"/>
          <w:u w:val="single"/>
          <w:bdr w:val="single" w:sz="8" w:space="0" w:color="auto"/>
        </w:rPr>
        <w:t>construction of otherness</w:t>
      </w:r>
      <w:r w:rsidRPr="0000717F">
        <w:rPr>
          <w:rFonts w:eastAsia="Calibri" w:cs="Times New Roman"/>
        </w:rPr>
        <w:t xml:space="preserve">. This construction is predicated on a particular narcissistic understanding of the U.S. self and on a positivist-based realism, concerned with absolute certainty and security, a concern central to the dominant U.S. self-imaginary. </w:t>
      </w:r>
      <w:r w:rsidRPr="0000717F">
        <w:rPr>
          <w:rFonts w:eastAsia="Calibri" w:cs="Times New Roman"/>
          <w:highlight w:val="green"/>
          <w:u w:val="single"/>
        </w:rPr>
        <w:t xml:space="preserve">Within these frameworks, it seems imperative that China be treated as </w:t>
      </w:r>
      <w:r w:rsidRPr="0000717F">
        <w:rPr>
          <w:rFonts w:eastAsia="Calibri" w:cs="Times New Roman"/>
          <w:u w:val="single"/>
        </w:rPr>
        <w:t xml:space="preserve">a </w:t>
      </w:r>
      <w:r w:rsidRPr="0000717F">
        <w:rPr>
          <w:rFonts w:eastAsia="Calibri" w:cs="Times New Roman"/>
          <w:highlight w:val="green"/>
          <w:u w:val="single"/>
        </w:rPr>
        <w:t>threatening</w:t>
      </w:r>
      <w:r w:rsidRPr="0000717F">
        <w:rPr>
          <w:rFonts w:eastAsia="Calibri" w:cs="Times New Roman"/>
        </w:rPr>
        <w:t xml:space="preserve">, absolute </w:t>
      </w:r>
      <w:r w:rsidRPr="0000717F">
        <w:rPr>
          <w:rFonts w:eastAsia="Calibri" w:cs="Times New Roman"/>
          <w:u w:val="single"/>
        </w:rPr>
        <w:t xml:space="preserve">other </w:t>
      </w:r>
      <w:r w:rsidRPr="0000717F">
        <w:rPr>
          <w:rFonts w:eastAsia="Calibri" w:cs="Times New Roman"/>
          <w:highlight w:val="green"/>
          <w:u w:val="single"/>
        </w:rPr>
        <w:t>since it is unable to fit neatly into the U.S</w:t>
      </w:r>
      <w:r w:rsidRPr="0000717F">
        <w:rPr>
          <w:rFonts w:eastAsia="Calibri" w:cs="Times New Roman"/>
          <w:u w:val="single"/>
        </w:rPr>
        <w:t>.-</w:t>
      </w:r>
      <w:r w:rsidRPr="0000717F">
        <w:rPr>
          <w:rFonts w:eastAsia="Calibri" w:cs="Times New Roman"/>
        </w:rPr>
        <w:t xml:space="preserve">led evolutionary </w:t>
      </w:r>
      <w:r w:rsidRPr="0000717F">
        <w:rPr>
          <w:rFonts w:eastAsia="Calibri" w:cs="Times New Roman"/>
          <w:highlight w:val="green"/>
          <w:u w:val="single"/>
        </w:rPr>
        <w:t>scheme</w:t>
      </w:r>
      <w:r w:rsidRPr="0000717F">
        <w:rPr>
          <w:rFonts w:eastAsia="Calibri" w:cs="Times New Roman"/>
        </w:rPr>
        <w:t xml:space="preserve"> or guarantee absolute security for the United States, </w:t>
      </w:r>
      <w:r w:rsidRPr="0000717F">
        <w:rPr>
          <w:rFonts w:eastAsia="Calibri" w:cs="Times New Roman"/>
          <w:u w:val="single"/>
        </w:rPr>
        <w:t>so that U.S. power preponderance in the post-Cold War world can still be legitimated</w:t>
      </w:r>
      <w:r w:rsidRPr="0000717F">
        <w:rPr>
          <w:rFonts w:eastAsia="Calibri" w:cs="Times New Roman"/>
        </w:rPr>
        <w:t xml:space="preserve">. </w:t>
      </w:r>
      <w:r w:rsidRPr="0000717F">
        <w:rPr>
          <w:rFonts w:eastAsia="Calibri" w:cs="Times New Roman"/>
          <w:highlight w:val="green"/>
          <w:u w:val="single"/>
        </w:rPr>
        <w:t>Not only does this reductionist representation come at the expense of understanding China as a dynamic, multifaceted country but it leads inevitably to a policy of containment</w:t>
      </w:r>
      <w:r w:rsidRPr="0000717F">
        <w:rPr>
          <w:rFonts w:eastAsia="Calibri" w:cs="Times New Roman"/>
          <w:highlight w:val="green"/>
        </w:rPr>
        <w:t xml:space="preserve"> </w:t>
      </w:r>
      <w:r w:rsidRPr="0000717F">
        <w:rPr>
          <w:rFonts w:eastAsia="Calibri" w:cs="Times New Roman"/>
          <w:highlight w:val="green"/>
          <w:u w:val="single"/>
        </w:rPr>
        <w:t>that, in turn,</w:t>
      </w:r>
      <w:r w:rsidRPr="0000717F">
        <w:rPr>
          <w:rFonts w:eastAsia="Calibri" w:cs="Times New Roman"/>
          <w:u w:val="single"/>
        </w:rPr>
        <w:t xml:space="preserve"> </w:t>
      </w:r>
      <w:r w:rsidRPr="0000717F">
        <w:rPr>
          <w:rFonts w:eastAsia="Calibri" w:cs="Times New Roman"/>
          <w:highlight w:val="green"/>
          <w:u w:val="single"/>
        </w:rPr>
        <w:t>tends to enhance the</w:t>
      </w:r>
      <w:r w:rsidRPr="0000717F">
        <w:rPr>
          <w:rFonts w:eastAsia="Calibri" w:cs="Times New Roman"/>
        </w:rPr>
        <w:t xml:space="preserve"> influence of realpolitik thinking, nationalist extremism, and </w:t>
      </w:r>
      <w:proofErr w:type="spellStart"/>
      <w:r w:rsidRPr="0000717F">
        <w:rPr>
          <w:rFonts w:eastAsia="Calibri" w:cs="Times New Roman"/>
          <w:highlight w:val="green"/>
          <w:u w:val="single"/>
        </w:rPr>
        <w:t>hard-line</w:t>
      </w:r>
      <w:proofErr w:type="spellEnd"/>
      <w:r w:rsidRPr="0000717F">
        <w:rPr>
          <w:rFonts w:eastAsia="Calibri" w:cs="Times New Roman"/>
          <w:highlight w:val="green"/>
          <w:u w:val="single"/>
        </w:rPr>
        <w:t xml:space="preserve"> stance in</w:t>
      </w:r>
      <w:r w:rsidRPr="0000717F">
        <w:rPr>
          <w:rFonts w:eastAsia="Calibri" w:cs="Times New Roman"/>
        </w:rPr>
        <w:t xml:space="preserve"> today's </w:t>
      </w:r>
      <w:r w:rsidRPr="0000717F">
        <w:rPr>
          <w:rFonts w:eastAsia="Calibri" w:cs="Times New Roman"/>
          <w:highlight w:val="green"/>
          <w:u w:val="single"/>
        </w:rPr>
        <w:t>China</w:t>
      </w:r>
      <w:r w:rsidRPr="0000717F">
        <w:rPr>
          <w:rFonts w:eastAsia="Calibri" w:cs="Times New Roman"/>
        </w:rPr>
        <w:t>. Even a small dose of the containment strategy is likely to have a highly dramatic impact on U.S.-China relations, as the 1995-1996missile crisis and the 2001 spy-plane incident have vividly attested. In this respect, Chalmers Johnson is right when he suggests that "</w:t>
      </w:r>
      <w:r w:rsidRPr="0000717F">
        <w:rPr>
          <w:rFonts w:eastAsia="Calibri" w:cs="Times New Roman"/>
          <w:highlight w:val="green"/>
          <w:u w:val="single"/>
        </w:rPr>
        <w:t>a policy of containment toward China implies the possibility of war</w:t>
      </w:r>
      <w:r w:rsidRPr="0000717F">
        <w:rPr>
          <w:rFonts w:eastAsia="Calibri" w:cs="Times New Roman"/>
        </w:rPr>
        <w:t xml:space="preserve">, just as it did during the Cold War vis-a-vis the former Soviet Union. The balance of terror prevented war between the United States and the Soviet Union, but this may not work in the case of China."^^ For instance, as the United States presses ahead with a missile </w:t>
      </w:r>
      <w:proofErr w:type="spellStart"/>
      <w:r w:rsidRPr="0000717F">
        <w:rPr>
          <w:rFonts w:eastAsia="Calibri" w:cs="Times New Roman"/>
        </w:rPr>
        <w:t>defence</w:t>
      </w:r>
      <w:proofErr w:type="spellEnd"/>
      <w:r w:rsidRPr="0000717F">
        <w:rPr>
          <w:rFonts w:eastAsia="Calibri" w:cs="Times New Roman"/>
        </w:rPr>
        <w:t xml:space="preserve"> shield to "guarantee" its invulnerability from rather unlikely sources of missile attacks, it would be almost certain to intensify China's sense of vulnerability and compel it to expand its current small nuclear arsenal so as to maintain the efficiency of its limited deterrence. </w:t>
      </w:r>
      <w:r w:rsidRPr="0000717F">
        <w:rPr>
          <w:rFonts w:eastAsia="Calibri" w:cs="Times New Roman"/>
          <w:highlight w:val="green"/>
          <w:u w:val="single"/>
        </w:rPr>
        <w:t>In consequence,</w:t>
      </w:r>
      <w:r w:rsidRPr="0000717F">
        <w:rPr>
          <w:rFonts w:eastAsia="Calibri" w:cs="Times New Roman"/>
        </w:rPr>
        <w:t xml:space="preserve"> </w:t>
      </w:r>
      <w:r w:rsidRPr="0000717F">
        <w:rPr>
          <w:rFonts w:eastAsia="Calibri" w:cs="Times New Roman"/>
          <w:b/>
          <w:iCs/>
          <w:highlight w:val="green"/>
          <w:u w:val="single"/>
          <w:bdr w:val="single" w:sz="8" w:space="0" w:color="auto"/>
        </w:rPr>
        <w:t>it is not impossible that the two countries</w:t>
      </w:r>
      <w:r w:rsidRPr="0000717F">
        <w:rPr>
          <w:rFonts w:eastAsia="Calibri" w:cs="Times New Roman"/>
        </w:rPr>
        <w:t xml:space="preserve">, and possibly the whole region, </w:t>
      </w:r>
      <w:r w:rsidRPr="0000717F">
        <w:rPr>
          <w:rFonts w:eastAsia="Calibri" w:cs="Times New Roman"/>
          <w:b/>
          <w:iCs/>
          <w:highlight w:val="green"/>
          <w:u w:val="single"/>
          <w:bdr w:val="single" w:sz="8" w:space="0" w:color="auto"/>
        </w:rPr>
        <w:t>might</w:t>
      </w:r>
      <w:r w:rsidRPr="0000717F">
        <w:rPr>
          <w:rFonts w:eastAsia="Calibri" w:cs="Times New Roman"/>
          <w:u w:val="single"/>
        </w:rPr>
        <w:t xml:space="preserve"> </w:t>
      </w:r>
      <w:r w:rsidRPr="0000717F">
        <w:rPr>
          <w:rFonts w:eastAsia="Calibri" w:cs="Times New Roman"/>
        </w:rPr>
        <w:t xml:space="preserve">be dragged into an escalating arms race that would eventually </w:t>
      </w:r>
      <w:r w:rsidRPr="0000717F">
        <w:rPr>
          <w:rFonts w:eastAsia="Calibri" w:cs="Times New Roman"/>
          <w:b/>
          <w:iCs/>
          <w:highlight w:val="green"/>
          <w:u w:val="single"/>
          <w:bdr w:val="single" w:sz="8" w:space="0" w:color="auto"/>
        </w:rPr>
        <w:t>make war more likely.</w:t>
      </w:r>
      <w:r w:rsidRPr="0000717F">
        <w:rPr>
          <w:rFonts w:eastAsia="Calibri" w:cs="Times New Roman"/>
        </w:rPr>
        <w:t xml:space="preserve"> Neither the United States nor China is likely to be keen on fighting the other. But as has been demonstrated, </w:t>
      </w:r>
      <w:r w:rsidRPr="0000717F">
        <w:rPr>
          <w:rFonts w:eastAsia="Calibri" w:cs="Times New Roman"/>
          <w:highlight w:val="green"/>
          <w:u w:val="single"/>
        </w:rPr>
        <w:t>the "China threat" argument</w:t>
      </w:r>
      <w:r w:rsidRPr="0000717F">
        <w:rPr>
          <w:rFonts w:eastAsia="Calibri" w:cs="Times New Roman"/>
        </w:rPr>
        <w:t xml:space="preserve">, for all its alleged desire for peace and security, </w:t>
      </w:r>
      <w:r w:rsidRPr="0000717F">
        <w:rPr>
          <w:rFonts w:eastAsia="Calibri" w:cs="Times New Roman"/>
          <w:highlight w:val="green"/>
          <w:u w:val="single"/>
        </w:rPr>
        <w:t>tends to make war preparedness the most "realistic" option</w:t>
      </w:r>
      <w:r w:rsidRPr="0000717F">
        <w:rPr>
          <w:rFonts w:eastAsia="Calibri" w:cs="Times New Roman"/>
        </w:rPr>
        <w:t xml:space="preserve"> for both sides. At this juncture, worthy of note is an interesting comment made by Charlie </w:t>
      </w:r>
      <w:proofErr w:type="spellStart"/>
      <w:r w:rsidRPr="0000717F">
        <w:rPr>
          <w:rFonts w:eastAsia="Calibri" w:cs="Times New Roman"/>
        </w:rPr>
        <w:t>Neuhauser</w:t>
      </w:r>
      <w:proofErr w:type="spellEnd"/>
      <w:r w:rsidRPr="0000717F">
        <w:rPr>
          <w:rFonts w:eastAsia="Calibri" w:cs="Times New Roman"/>
        </w:rPr>
        <w:t xml:space="preserve">, a leading CIA China specialist. </w:t>
      </w:r>
      <w:proofErr w:type="gramStart"/>
      <w:r w:rsidRPr="0000717F">
        <w:rPr>
          <w:rFonts w:eastAsia="Calibri" w:cs="Times New Roman"/>
        </w:rPr>
        <w:t>on</w:t>
      </w:r>
      <w:proofErr w:type="gramEnd"/>
      <w:r w:rsidRPr="0000717F">
        <w:rPr>
          <w:rFonts w:eastAsia="Calibri" w:cs="Times New Roman"/>
        </w:rPr>
        <w:t xml:space="preserve"> the Vietnam War, a war fought by the United States to contain the then-Communist "other." </w:t>
      </w:r>
      <w:proofErr w:type="spellStart"/>
      <w:r w:rsidRPr="0000717F">
        <w:rPr>
          <w:rFonts w:eastAsia="Calibri" w:cs="Times New Roman"/>
        </w:rPr>
        <w:t>Neuhauser</w:t>
      </w:r>
      <w:proofErr w:type="spellEnd"/>
      <w:r w:rsidRPr="0000717F">
        <w:rPr>
          <w:rFonts w:eastAsia="Calibri" w:cs="Times New Roman"/>
        </w:rPr>
        <w:t xml:space="preserve"> says, "Nobody wants it. We don't want it, Ho Chi Minh doesn't want it; it's simply a question of annoying the other side."94 And, as we know, in an unwanted war some fifty-eight thousand young people from the United States and an estimated two million Vietnamese men, women, and children lost their lives. Therefore, to call for a halt to the vicious circle of theory as practice associated with the "China threat" literature, tinkering with the current positivist-dominated U.S. IR scholarship on China is no longer adequate. Rather, </w:t>
      </w:r>
      <w:r w:rsidRPr="0000717F">
        <w:rPr>
          <w:rFonts w:eastAsia="Calibri" w:cs="Times New Roman"/>
          <w:highlight w:val="green"/>
          <w:u w:val="single"/>
        </w:rPr>
        <w:t>what is needed is to question this</w:t>
      </w:r>
      <w:r w:rsidRPr="0000717F">
        <w:rPr>
          <w:rFonts w:eastAsia="Calibri" w:cs="Times New Roman"/>
        </w:rPr>
        <w:t xml:space="preserve"> un-self-reflective </w:t>
      </w:r>
      <w:r w:rsidRPr="0000717F">
        <w:rPr>
          <w:rFonts w:eastAsia="Calibri" w:cs="Times New Roman"/>
          <w:highlight w:val="green"/>
          <w:u w:val="single"/>
        </w:rPr>
        <w:t>scholarship</w:t>
      </w:r>
      <w:r w:rsidRPr="0000717F">
        <w:rPr>
          <w:rFonts w:eastAsia="Calibri" w:cs="Times New Roman"/>
        </w:rPr>
        <w:t xml:space="preserve"> itself, particularly its connections with the dominant way in which the United States and the West in general represent themselves and others via their positivist epistemology</w:t>
      </w:r>
      <w:r w:rsidRPr="0000717F">
        <w:rPr>
          <w:rFonts w:eastAsia="Calibri" w:cs="Times New Roman"/>
          <w:highlight w:val="green"/>
        </w:rPr>
        <w:t xml:space="preserve">, </w:t>
      </w:r>
      <w:r w:rsidRPr="0000717F">
        <w:rPr>
          <w:rFonts w:eastAsia="Calibri" w:cs="Times New Roman"/>
          <w:highlight w:val="green"/>
          <w:u w:val="single"/>
        </w:rPr>
        <w:t>so that</w:t>
      </w:r>
      <w:r w:rsidRPr="0000717F">
        <w:rPr>
          <w:rFonts w:eastAsia="Calibri" w:cs="Times New Roman"/>
          <w:u w:val="single"/>
        </w:rPr>
        <w:t xml:space="preserve"> </w:t>
      </w:r>
      <w:r w:rsidRPr="0000717F">
        <w:rPr>
          <w:rFonts w:eastAsia="Calibri" w:cs="Times New Roman"/>
        </w:rPr>
        <w:t xml:space="preserve">alternative, </w:t>
      </w:r>
      <w:r w:rsidRPr="0000717F">
        <w:rPr>
          <w:rFonts w:eastAsia="Calibri" w:cs="Times New Roman"/>
          <w:highlight w:val="green"/>
          <w:u w:val="single"/>
        </w:rPr>
        <w:t>more nuanced, and less dangerous ways of</w:t>
      </w:r>
      <w:r w:rsidRPr="0000717F">
        <w:rPr>
          <w:rFonts w:eastAsia="Calibri" w:cs="Times New Roman"/>
        </w:rPr>
        <w:t xml:space="preserve"> interpreting and </w:t>
      </w:r>
      <w:r w:rsidRPr="0000717F">
        <w:rPr>
          <w:rFonts w:eastAsia="Calibri" w:cs="Times New Roman"/>
          <w:highlight w:val="green"/>
          <w:u w:val="single"/>
        </w:rPr>
        <w:t>debating China might become possible</w:t>
      </w:r>
      <w:r w:rsidRPr="0000717F">
        <w:rPr>
          <w:rFonts w:eastAsia="Calibri" w:cs="Times New Roman"/>
          <w:highlight w:val="green"/>
        </w:rPr>
        <w:t>.</w:t>
      </w:r>
    </w:p>
    <w:p w:rsidR="00FB7484" w:rsidRDefault="00FB7484" w:rsidP="00B55AD5"/>
    <w:p w:rsidR="00FB7484" w:rsidRDefault="00065FD3" w:rsidP="00065FD3">
      <w:pPr>
        <w:pStyle w:val="Heading2"/>
      </w:pPr>
      <w:r>
        <w:t xml:space="preserve">Section Three </w:t>
      </w:r>
      <w:r w:rsidR="00FE5933">
        <w:t>–</w:t>
      </w:r>
      <w:r>
        <w:t xml:space="preserve"> </w:t>
      </w:r>
      <w:r w:rsidR="00FE5933">
        <w:t>Affirmative reactions</w:t>
      </w:r>
    </w:p>
    <w:p w:rsidR="00FE5933" w:rsidRDefault="00FE5933" w:rsidP="00FE5933"/>
    <w:p w:rsidR="00FE5933" w:rsidRDefault="00FE5933" w:rsidP="00FE5933">
      <w:pPr>
        <w:pStyle w:val="Heading3"/>
      </w:pPr>
      <w:r>
        <w:t xml:space="preserve">Section Three – </w:t>
      </w:r>
      <w:proofErr w:type="spellStart"/>
      <w:r>
        <w:t>Aff</w:t>
      </w:r>
      <w:proofErr w:type="spellEnd"/>
      <w:r>
        <w:t xml:space="preserve"> themes</w:t>
      </w:r>
    </w:p>
    <w:p w:rsidR="00FE5933" w:rsidRDefault="00FE5933" w:rsidP="00FE5933"/>
    <w:p w:rsidR="00FE5933" w:rsidRDefault="006F0292" w:rsidP="00FE5933">
      <w:pPr>
        <w:pStyle w:val="Heading4"/>
      </w:pPr>
      <w:r>
        <w:t xml:space="preserve">“Security-Dilemma” - </w:t>
      </w:r>
      <w:r w:rsidR="00FE5933">
        <w:t>Action-Recycle cycles.</w:t>
      </w:r>
    </w:p>
    <w:p w:rsidR="00FE5933" w:rsidRDefault="00FE5933" w:rsidP="00FE5933"/>
    <w:p w:rsidR="006F0292" w:rsidRDefault="006F0292" w:rsidP="006F0292">
      <w:pPr>
        <w:pStyle w:val="Heading4"/>
      </w:pPr>
      <w:r>
        <w:t>Identifying risks in China does not need to lead to neocon responses and-or containment (Friedberg)</w:t>
      </w:r>
    </w:p>
    <w:p w:rsidR="006F0292" w:rsidRDefault="006F0292" w:rsidP="006F0292"/>
    <w:p w:rsidR="006F0292" w:rsidRDefault="006F0292" w:rsidP="006F0292">
      <w:pPr>
        <w:pStyle w:val="Heading4"/>
      </w:pPr>
      <w:r>
        <w:t>Answering Pan</w:t>
      </w:r>
    </w:p>
    <w:p w:rsidR="006F0292" w:rsidRDefault="006F0292" w:rsidP="006F0292">
      <w:bookmarkStart w:id="0" w:name="_GoBack"/>
      <w:bookmarkEnd w:id="0"/>
    </w:p>
    <w:p w:rsidR="006F0292" w:rsidRDefault="006F0292" w:rsidP="006F0292"/>
    <w:p w:rsidR="006F0292" w:rsidRDefault="006F0292" w:rsidP="006F0292">
      <w:pPr>
        <w:pStyle w:val="Heading4"/>
      </w:pPr>
      <w:r>
        <w:t>Defend your epistemology</w:t>
      </w:r>
    </w:p>
    <w:p w:rsidR="006F0292" w:rsidRDefault="006F0292" w:rsidP="006F0292"/>
    <w:p w:rsidR="006F0292" w:rsidRPr="006F0292" w:rsidRDefault="006F0292" w:rsidP="006F0292"/>
    <w:p w:rsidR="00FE5933" w:rsidRDefault="00FE5933" w:rsidP="00FE5933"/>
    <w:p w:rsidR="00FE5933" w:rsidRDefault="00FE5933" w:rsidP="00FE5933"/>
    <w:p w:rsidR="00FE5933" w:rsidRDefault="00FE5933" w:rsidP="00FE5933"/>
    <w:p w:rsidR="00FE5933" w:rsidRDefault="00FE5933" w:rsidP="00FE5933">
      <w:pPr>
        <w:pStyle w:val="Heading3"/>
      </w:pPr>
      <w:r>
        <w:t xml:space="preserve">Friedberg </w:t>
      </w:r>
      <w:proofErr w:type="spellStart"/>
      <w:proofErr w:type="gramStart"/>
      <w:r>
        <w:t>ev</w:t>
      </w:r>
      <w:proofErr w:type="spellEnd"/>
      <w:proofErr w:type="gramEnd"/>
    </w:p>
    <w:p w:rsidR="00FE5933" w:rsidRDefault="00FE5933" w:rsidP="00FE5933"/>
    <w:p w:rsidR="00FE5933" w:rsidRDefault="00FE5933" w:rsidP="00FE5933">
      <w:pPr>
        <w:pStyle w:val="Heading4"/>
      </w:pPr>
      <w:r>
        <w:t xml:space="preserve">Talking about threats isn’t tied to creating Chinese containment. Refusing to consider threats is a much worse alternative. </w:t>
      </w:r>
    </w:p>
    <w:p w:rsidR="00FE5933" w:rsidRPr="005905E0" w:rsidRDefault="00FE5933" w:rsidP="00FE5933">
      <w:pPr>
        <w:rPr>
          <w:rStyle w:val="Style13ptBold"/>
        </w:rPr>
      </w:pPr>
      <w:r w:rsidRPr="005905E0">
        <w:rPr>
          <w:rStyle w:val="Style13ptBold"/>
        </w:rPr>
        <w:t>Friedberg ‘1</w:t>
      </w:r>
    </w:p>
    <w:p w:rsidR="00FE5933" w:rsidRPr="008F6ABA" w:rsidRDefault="00FE5933" w:rsidP="00FE5933">
      <w:pPr>
        <w:rPr>
          <w:rFonts w:asciiTheme="minorHAnsi" w:hAnsiTheme="minorHAnsi"/>
        </w:rPr>
      </w:pPr>
      <w:r w:rsidRPr="008F6ABA">
        <w:rPr>
          <w:rFonts w:asciiTheme="minorHAnsi" w:hAnsiTheme="minorHAnsi"/>
        </w:rPr>
        <w:t xml:space="preserve">(Aaron L. Friedberg, </w:t>
      </w:r>
      <w:r>
        <w:rPr>
          <w:rFonts w:asciiTheme="minorHAnsi" w:hAnsiTheme="minorHAnsi"/>
        </w:rPr>
        <w:t xml:space="preserve">Princeton University Woodrow Wilson School Professor of Politics and International Affairs, </w:t>
      </w:r>
      <w:r w:rsidRPr="008F6ABA">
        <w:rPr>
          <w:rFonts w:asciiTheme="minorHAnsi" w:hAnsiTheme="minorHAnsi"/>
        </w:rPr>
        <w:t xml:space="preserve">“News Post”, Commentary, Vol. 111, No. 2, February 2001, </w:t>
      </w:r>
      <w:hyperlink r:id="rId6" w:history="1">
        <w:r w:rsidRPr="008F6ABA">
          <w:rPr>
            <w:rFonts w:asciiTheme="minorHAnsi" w:hAnsiTheme="minorHAnsi"/>
          </w:rPr>
          <w:t>https://lists.lsit.ucsb.edu/archives/gordon-newspost/2001-May/001274.html</w:t>
        </w:r>
      </w:hyperlink>
      <w:r w:rsidRPr="008F6ABA">
        <w:rPr>
          <w:rFonts w:asciiTheme="minorHAnsi" w:hAnsiTheme="minorHAnsi"/>
        </w:rPr>
        <w:t xml:space="preserve">, 10/17/12, </w:t>
      </w:r>
      <w:proofErr w:type="spellStart"/>
      <w:r w:rsidRPr="008F6ABA">
        <w:rPr>
          <w:rFonts w:asciiTheme="minorHAnsi" w:hAnsiTheme="minorHAnsi"/>
        </w:rPr>
        <w:t>atl</w:t>
      </w:r>
      <w:proofErr w:type="spellEnd"/>
      <w:r w:rsidRPr="008F6ABA">
        <w:rPr>
          <w:rFonts w:asciiTheme="minorHAnsi" w:hAnsiTheme="minorHAnsi"/>
        </w:rPr>
        <w:t>)</w:t>
      </w:r>
    </w:p>
    <w:p w:rsidR="00FE5933" w:rsidRPr="008F6ABA" w:rsidRDefault="00FE5933" w:rsidP="00FE5933">
      <w:pPr>
        <w:rPr>
          <w:rFonts w:asciiTheme="minorHAnsi" w:hAnsiTheme="minorHAnsi"/>
          <w:u w:val="single"/>
        </w:rPr>
      </w:pPr>
    </w:p>
    <w:p w:rsidR="00FE5933" w:rsidRPr="008F6ABA" w:rsidRDefault="00FE5933" w:rsidP="00FE5933">
      <w:pPr>
        <w:rPr>
          <w:rFonts w:asciiTheme="minorHAnsi" w:hAnsiTheme="minorHAnsi"/>
          <w:u w:val="single"/>
        </w:rPr>
      </w:pPr>
      <w:r w:rsidRPr="00537722">
        <w:rPr>
          <w:rFonts w:asciiTheme="minorHAnsi" w:hAnsiTheme="minorHAnsi"/>
          <w:highlight w:val="green"/>
          <w:u w:val="single"/>
        </w:rPr>
        <w:t>Is it possible</w:t>
      </w:r>
      <w:r w:rsidRPr="008F6ABA">
        <w:rPr>
          <w:rFonts w:asciiTheme="minorHAnsi" w:hAnsiTheme="minorHAnsi"/>
          <w:sz w:val="16"/>
        </w:rPr>
        <w:t xml:space="preserve">, finally, </w:t>
      </w:r>
      <w:r w:rsidRPr="008F6ABA">
        <w:rPr>
          <w:rFonts w:asciiTheme="minorHAnsi" w:hAnsiTheme="minorHAnsi"/>
          <w:u w:val="single"/>
        </w:rPr>
        <w:t xml:space="preserve">that merely by </w:t>
      </w:r>
      <w:r w:rsidRPr="00537722">
        <w:rPr>
          <w:rFonts w:asciiTheme="minorHAnsi" w:hAnsiTheme="minorHAnsi"/>
          <w:highlight w:val="green"/>
          <w:u w:val="single"/>
        </w:rPr>
        <w:t>talking</w:t>
      </w:r>
      <w:r w:rsidRPr="008F6ABA">
        <w:rPr>
          <w:rFonts w:asciiTheme="minorHAnsi" w:hAnsiTheme="minorHAnsi"/>
          <w:u w:val="single"/>
        </w:rPr>
        <w:t xml:space="preserve"> and perhaps even by thinking </w:t>
      </w:r>
      <w:r w:rsidRPr="00537722">
        <w:rPr>
          <w:rFonts w:asciiTheme="minorHAnsi" w:hAnsiTheme="minorHAnsi"/>
          <w:highlight w:val="green"/>
          <w:u w:val="single"/>
        </w:rPr>
        <w:t>about</w:t>
      </w:r>
      <w:r w:rsidRPr="008F6ABA">
        <w:rPr>
          <w:rFonts w:asciiTheme="minorHAnsi" w:hAnsiTheme="minorHAnsi"/>
          <w:u w:val="single"/>
        </w:rPr>
        <w:t xml:space="preserve"> a full-blown </w:t>
      </w:r>
      <w:proofErr w:type="spellStart"/>
      <w:r w:rsidRPr="00537722">
        <w:rPr>
          <w:rFonts w:asciiTheme="minorHAnsi" w:hAnsiTheme="minorHAnsi"/>
          <w:highlight w:val="green"/>
          <w:u w:val="single"/>
        </w:rPr>
        <w:t>SinoAmerican</w:t>
      </w:r>
      <w:proofErr w:type="spellEnd"/>
      <w:r w:rsidRPr="00537722">
        <w:rPr>
          <w:rFonts w:asciiTheme="minorHAnsi" w:hAnsiTheme="minorHAnsi"/>
          <w:highlight w:val="green"/>
          <w:u w:val="single"/>
        </w:rPr>
        <w:t xml:space="preserve"> rivalry</w:t>
      </w:r>
      <w:r w:rsidRPr="008F6ABA">
        <w:rPr>
          <w:rFonts w:asciiTheme="minorHAnsi" w:hAnsiTheme="minorHAnsi"/>
          <w:u w:val="single"/>
        </w:rPr>
        <w:t xml:space="preserve"> we may </w:t>
      </w:r>
      <w:r w:rsidRPr="00537722">
        <w:rPr>
          <w:rFonts w:asciiTheme="minorHAnsi" w:hAnsiTheme="minorHAnsi"/>
          <w:highlight w:val="green"/>
          <w:u w:val="single"/>
        </w:rPr>
        <w:t>increase</w:t>
      </w:r>
      <w:r w:rsidRPr="008F6ABA">
        <w:rPr>
          <w:rFonts w:asciiTheme="minorHAnsi" w:hAnsiTheme="minorHAnsi"/>
          <w:u w:val="single"/>
        </w:rPr>
        <w:t xml:space="preserve"> the </w:t>
      </w:r>
      <w:r w:rsidRPr="00537722">
        <w:rPr>
          <w:rFonts w:asciiTheme="minorHAnsi" w:hAnsiTheme="minorHAnsi"/>
          <w:highlight w:val="green"/>
          <w:u w:val="single"/>
        </w:rPr>
        <w:t>probability of its</w:t>
      </w:r>
      <w:r w:rsidRPr="008F6ABA">
        <w:rPr>
          <w:rFonts w:asciiTheme="minorHAnsi" w:hAnsiTheme="minorHAnsi"/>
          <w:u w:val="single"/>
        </w:rPr>
        <w:t xml:space="preserve"> actually </w:t>
      </w:r>
      <w:r w:rsidRPr="00537722">
        <w:rPr>
          <w:rFonts w:asciiTheme="minorHAnsi" w:hAnsiTheme="minorHAnsi"/>
          <w:highlight w:val="green"/>
          <w:u w:val="single"/>
        </w:rPr>
        <w:t>coming to pass</w:t>
      </w:r>
      <w:r w:rsidRPr="008F6ABA">
        <w:rPr>
          <w:rFonts w:asciiTheme="minorHAnsi" w:hAnsiTheme="minorHAnsi"/>
          <w:u w:val="single"/>
        </w:rPr>
        <w:t>?</w:t>
      </w:r>
      <w:r w:rsidRPr="008F6ABA">
        <w:rPr>
          <w:rFonts w:asciiTheme="minorHAnsi" w:hAnsiTheme="minorHAnsi"/>
          <w:sz w:val="16"/>
        </w:rPr>
        <w:t xml:space="preserve"> This is the clear implication of Michael </w:t>
      </w:r>
      <w:proofErr w:type="gramStart"/>
      <w:r w:rsidRPr="008F6ABA">
        <w:rPr>
          <w:rFonts w:asciiTheme="minorHAnsi" w:hAnsiTheme="minorHAnsi"/>
          <w:sz w:val="16"/>
        </w:rPr>
        <w:t>Swaine ’s</w:t>
      </w:r>
      <w:proofErr w:type="gramEnd"/>
      <w:r w:rsidRPr="008F6ABA">
        <w:rPr>
          <w:rFonts w:asciiTheme="minorHAnsi" w:hAnsiTheme="minorHAnsi"/>
          <w:sz w:val="16"/>
        </w:rPr>
        <w:t xml:space="preserve"> letter. Mr. Swaine worries that “ordinary observers,” unable to distinguish between descriptions of present reality and “hair-raising scenarios” of the future, will conclude that “an intense geostrategic rivalry is virtually inevitable, and . . . respond accordingly.” </w:t>
      </w:r>
      <w:r w:rsidRPr="008F6ABA">
        <w:rPr>
          <w:rFonts w:asciiTheme="minorHAnsi" w:hAnsiTheme="minorHAnsi"/>
          <w:u w:val="single"/>
        </w:rPr>
        <w:t xml:space="preserve">While I am flattered by the thought that my article could somehow change the course of history, </w:t>
      </w:r>
      <w:r w:rsidRPr="00537722">
        <w:rPr>
          <w:rFonts w:asciiTheme="minorHAnsi" w:hAnsiTheme="minorHAnsi"/>
          <w:highlight w:val="green"/>
          <w:u w:val="single"/>
        </w:rPr>
        <w:t>I</w:t>
      </w:r>
      <w:r w:rsidRPr="008F6ABA">
        <w:rPr>
          <w:rFonts w:asciiTheme="minorHAnsi" w:hAnsiTheme="minorHAnsi"/>
          <w:u w:val="single"/>
        </w:rPr>
        <w:t xml:space="preserve"> very much </w:t>
      </w:r>
      <w:r w:rsidRPr="00537722">
        <w:rPr>
          <w:rFonts w:asciiTheme="minorHAnsi" w:hAnsiTheme="minorHAnsi"/>
          <w:highlight w:val="green"/>
          <w:u w:val="single"/>
        </w:rPr>
        <w:t>doubt</w:t>
      </w:r>
      <w:r w:rsidRPr="008F6ABA">
        <w:rPr>
          <w:rFonts w:asciiTheme="minorHAnsi" w:hAnsiTheme="minorHAnsi"/>
          <w:u w:val="single"/>
        </w:rPr>
        <w:t xml:space="preserve"> that it, or </w:t>
      </w:r>
      <w:r w:rsidRPr="00537722">
        <w:rPr>
          <w:rFonts w:asciiTheme="minorHAnsi" w:hAnsiTheme="minorHAnsi"/>
          <w:highlight w:val="green"/>
          <w:u w:val="single"/>
        </w:rPr>
        <w:t>a hundred</w:t>
      </w:r>
      <w:r w:rsidRPr="008F6ABA">
        <w:rPr>
          <w:rFonts w:asciiTheme="minorHAnsi" w:hAnsiTheme="minorHAnsi"/>
          <w:u w:val="single"/>
        </w:rPr>
        <w:t xml:space="preserve"> more </w:t>
      </w:r>
      <w:r w:rsidRPr="00537722">
        <w:rPr>
          <w:rFonts w:asciiTheme="minorHAnsi" w:hAnsiTheme="minorHAnsi"/>
          <w:highlight w:val="green"/>
          <w:u w:val="single"/>
        </w:rPr>
        <w:t>like it, will have any</w:t>
      </w:r>
      <w:r w:rsidRPr="008F6ABA">
        <w:rPr>
          <w:rFonts w:asciiTheme="minorHAnsi" w:hAnsiTheme="minorHAnsi"/>
          <w:u w:val="single"/>
        </w:rPr>
        <w:t xml:space="preserve"> such </w:t>
      </w:r>
      <w:r w:rsidRPr="00537722">
        <w:rPr>
          <w:rFonts w:asciiTheme="minorHAnsi" w:hAnsiTheme="minorHAnsi"/>
          <w:highlight w:val="green"/>
          <w:u w:val="single"/>
        </w:rPr>
        <w:t>effect</w:t>
      </w:r>
      <w:r w:rsidRPr="008F6ABA">
        <w:rPr>
          <w:rFonts w:asciiTheme="minorHAnsi" w:hAnsiTheme="minorHAnsi"/>
          <w:u w:val="single"/>
        </w:rPr>
        <w:t xml:space="preserve">. On the other hand, </w:t>
      </w:r>
      <w:r w:rsidRPr="00537722">
        <w:rPr>
          <w:rFonts w:asciiTheme="minorHAnsi" w:hAnsiTheme="minorHAnsi"/>
          <w:highlight w:val="green"/>
          <w:u w:val="single"/>
        </w:rPr>
        <w:t>I am disturbed by the suggestion</w:t>
      </w:r>
      <w:r w:rsidRPr="008F6ABA">
        <w:rPr>
          <w:rFonts w:asciiTheme="minorHAnsi" w:hAnsiTheme="minorHAnsi"/>
          <w:u w:val="single"/>
        </w:rPr>
        <w:t xml:space="preserve"> that </w:t>
      </w:r>
      <w:r w:rsidRPr="00537722">
        <w:rPr>
          <w:rFonts w:asciiTheme="minorHAnsi" w:hAnsiTheme="minorHAnsi"/>
          <w:highlight w:val="green"/>
          <w:u w:val="single"/>
        </w:rPr>
        <w:t xml:space="preserve">we </w:t>
      </w:r>
      <w:r w:rsidRPr="008F6ABA">
        <w:rPr>
          <w:rFonts w:asciiTheme="minorHAnsi" w:hAnsiTheme="minorHAnsi"/>
          <w:u w:val="single"/>
        </w:rPr>
        <w:t xml:space="preserve">ought to </w:t>
      </w:r>
      <w:r w:rsidRPr="00537722">
        <w:rPr>
          <w:rFonts w:asciiTheme="minorHAnsi" w:hAnsiTheme="minorHAnsi"/>
          <w:highlight w:val="green"/>
          <w:u w:val="single"/>
        </w:rPr>
        <w:t>avoid</w:t>
      </w:r>
      <w:r w:rsidRPr="008F6ABA">
        <w:rPr>
          <w:rFonts w:asciiTheme="minorHAnsi" w:hAnsiTheme="minorHAnsi"/>
          <w:u w:val="single"/>
        </w:rPr>
        <w:t xml:space="preserve"> </w:t>
      </w:r>
      <w:r w:rsidRPr="00537722">
        <w:rPr>
          <w:rFonts w:asciiTheme="minorHAnsi" w:hAnsiTheme="minorHAnsi"/>
          <w:highlight w:val="green"/>
          <w:u w:val="single"/>
        </w:rPr>
        <w:t>discussing unpleasant</w:t>
      </w:r>
      <w:r w:rsidRPr="008F6ABA">
        <w:rPr>
          <w:rFonts w:asciiTheme="minorHAnsi" w:hAnsiTheme="minorHAnsi"/>
          <w:u w:val="single"/>
        </w:rPr>
        <w:t xml:space="preserve"> </w:t>
      </w:r>
      <w:r w:rsidRPr="00537722">
        <w:rPr>
          <w:rFonts w:asciiTheme="minorHAnsi" w:hAnsiTheme="minorHAnsi"/>
          <w:highlight w:val="green"/>
          <w:u w:val="single"/>
        </w:rPr>
        <w:t>possibilities for fear</w:t>
      </w:r>
      <w:r w:rsidRPr="008F6ABA">
        <w:rPr>
          <w:rFonts w:asciiTheme="minorHAnsi" w:hAnsiTheme="minorHAnsi"/>
          <w:u w:val="single"/>
        </w:rPr>
        <w:t xml:space="preserve"> that </w:t>
      </w:r>
      <w:r w:rsidRPr="00537722">
        <w:rPr>
          <w:rFonts w:asciiTheme="minorHAnsi" w:hAnsiTheme="minorHAnsi"/>
          <w:highlight w:val="green"/>
          <w:u w:val="single"/>
        </w:rPr>
        <w:t>someone</w:t>
      </w:r>
      <w:r w:rsidRPr="008F6ABA">
        <w:rPr>
          <w:rFonts w:asciiTheme="minorHAnsi" w:hAnsiTheme="minorHAnsi"/>
          <w:u w:val="single"/>
        </w:rPr>
        <w:t xml:space="preserve"> (presumably our political representatives and “ordinary” fellow citizens) might </w:t>
      </w:r>
      <w:r w:rsidRPr="00537722">
        <w:rPr>
          <w:rFonts w:asciiTheme="minorHAnsi" w:hAnsiTheme="minorHAnsi"/>
          <w:highlight w:val="green"/>
          <w:u w:val="single"/>
        </w:rPr>
        <w:t>get the wrong idea</w:t>
      </w:r>
      <w:r w:rsidRPr="008F6ABA">
        <w:rPr>
          <w:rFonts w:asciiTheme="minorHAnsi" w:hAnsiTheme="minorHAnsi"/>
          <w:u w:val="single"/>
        </w:rPr>
        <w:t xml:space="preserve">. </w:t>
      </w:r>
      <w:r w:rsidRPr="00537722">
        <w:rPr>
          <w:rFonts w:asciiTheme="minorHAnsi" w:hAnsiTheme="minorHAnsi"/>
          <w:highlight w:val="green"/>
          <w:u w:val="single"/>
        </w:rPr>
        <w:t>Acknowledging</w:t>
      </w:r>
      <w:r w:rsidRPr="008F6ABA">
        <w:rPr>
          <w:rFonts w:asciiTheme="minorHAnsi" w:hAnsiTheme="minorHAnsi"/>
          <w:u w:val="single"/>
        </w:rPr>
        <w:t xml:space="preserve"> real </w:t>
      </w:r>
      <w:r w:rsidRPr="00537722">
        <w:rPr>
          <w:rFonts w:asciiTheme="minorHAnsi" w:hAnsiTheme="minorHAnsi"/>
          <w:highlight w:val="green"/>
          <w:u w:val="single"/>
        </w:rPr>
        <w:t xml:space="preserve">dangers is a </w:t>
      </w:r>
      <w:r w:rsidRPr="008F6ABA">
        <w:rPr>
          <w:rFonts w:asciiTheme="minorHAnsi" w:hAnsiTheme="minorHAnsi"/>
          <w:u w:val="single"/>
        </w:rPr>
        <w:t xml:space="preserve">necessary </w:t>
      </w:r>
      <w:r w:rsidRPr="00537722">
        <w:rPr>
          <w:rFonts w:asciiTheme="minorHAnsi" w:hAnsiTheme="minorHAnsi"/>
          <w:highlight w:val="green"/>
          <w:u w:val="single"/>
        </w:rPr>
        <w:t>first</w:t>
      </w:r>
      <w:r w:rsidRPr="008F6ABA">
        <w:rPr>
          <w:rFonts w:asciiTheme="minorHAnsi" w:hAnsiTheme="minorHAnsi"/>
          <w:u w:val="single"/>
        </w:rPr>
        <w:t xml:space="preserve"> </w:t>
      </w:r>
      <w:r w:rsidRPr="00537722">
        <w:rPr>
          <w:rFonts w:asciiTheme="minorHAnsi" w:hAnsiTheme="minorHAnsi"/>
          <w:highlight w:val="green"/>
          <w:u w:val="single"/>
        </w:rPr>
        <w:t>step to avoiding them</w:t>
      </w:r>
      <w:r w:rsidRPr="008F6ABA">
        <w:rPr>
          <w:rFonts w:asciiTheme="minorHAnsi" w:hAnsiTheme="minorHAnsi"/>
          <w:u w:val="single"/>
        </w:rPr>
        <w:t xml:space="preserve">, </w:t>
      </w:r>
      <w:r w:rsidRPr="00537722">
        <w:rPr>
          <w:rFonts w:asciiTheme="minorHAnsi" w:hAnsiTheme="minorHAnsi"/>
          <w:highlight w:val="green"/>
          <w:u w:val="single"/>
        </w:rPr>
        <w:t xml:space="preserve">as well as </w:t>
      </w:r>
      <w:r w:rsidRPr="008F6ABA">
        <w:rPr>
          <w:rFonts w:asciiTheme="minorHAnsi" w:hAnsiTheme="minorHAnsi"/>
          <w:u w:val="single"/>
        </w:rPr>
        <w:t xml:space="preserve">to </w:t>
      </w:r>
      <w:r w:rsidRPr="00537722">
        <w:rPr>
          <w:rFonts w:asciiTheme="minorHAnsi" w:hAnsiTheme="minorHAnsi"/>
          <w:highlight w:val="green"/>
          <w:u w:val="single"/>
        </w:rPr>
        <w:t xml:space="preserve">preparing to cope </w:t>
      </w:r>
      <w:r w:rsidRPr="008F6ABA">
        <w:rPr>
          <w:rFonts w:asciiTheme="minorHAnsi" w:hAnsiTheme="minorHAnsi"/>
          <w:u w:val="single"/>
        </w:rPr>
        <w:t xml:space="preserve">with them if they should nevertheless come to pass. </w:t>
      </w:r>
      <w:r w:rsidRPr="00537722">
        <w:rPr>
          <w:rFonts w:asciiTheme="minorHAnsi" w:hAnsiTheme="minorHAnsi"/>
          <w:highlight w:val="green"/>
          <w:u w:val="single"/>
        </w:rPr>
        <w:t>Refusing</w:t>
      </w:r>
      <w:r w:rsidRPr="008F6ABA">
        <w:rPr>
          <w:rFonts w:asciiTheme="minorHAnsi" w:hAnsiTheme="minorHAnsi"/>
          <w:u w:val="single"/>
        </w:rPr>
        <w:t xml:space="preserve"> or neglecting </w:t>
      </w:r>
      <w:r w:rsidRPr="00537722">
        <w:rPr>
          <w:rFonts w:asciiTheme="minorHAnsi" w:hAnsiTheme="minorHAnsi"/>
          <w:highlight w:val="green"/>
          <w:u w:val="single"/>
        </w:rPr>
        <w:t>to do so</w:t>
      </w:r>
      <w:r w:rsidRPr="008F6ABA">
        <w:rPr>
          <w:rFonts w:asciiTheme="minorHAnsi" w:hAnsiTheme="minorHAnsi"/>
          <w:u w:val="single"/>
        </w:rPr>
        <w:t xml:space="preserve">, it </w:t>
      </w:r>
      <w:r w:rsidRPr="00537722">
        <w:rPr>
          <w:rFonts w:asciiTheme="minorHAnsi" w:hAnsiTheme="minorHAnsi"/>
          <w:highlight w:val="green"/>
          <w:u w:val="single"/>
        </w:rPr>
        <w:t>seems</w:t>
      </w:r>
      <w:r w:rsidRPr="008F6ABA">
        <w:rPr>
          <w:rFonts w:asciiTheme="minorHAnsi" w:hAnsiTheme="minorHAnsi"/>
          <w:u w:val="single"/>
        </w:rPr>
        <w:t xml:space="preserve"> to me, is </w:t>
      </w:r>
      <w:r w:rsidRPr="00537722">
        <w:rPr>
          <w:rFonts w:asciiTheme="minorHAnsi" w:hAnsiTheme="minorHAnsi"/>
          <w:highlight w:val="green"/>
          <w:u w:val="single"/>
        </w:rPr>
        <w:t>a</w:t>
      </w:r>
      <w:r w:rsidRPr="008F6ABA">
        <w:rPr>
          <w:rFonts w:asciiTheme="minorHAnsi" w:hAnsiTheme="minorHAnsi"/>
          <w:u w:val="single"/>
        </w:rPr>
        <w:t xml:space="preserve"> far more likely </w:t>
      </w:r>
      <w:r w:rsidRPr="00537722">
        <w:rPr>
          <w:rFonts w:asciiTheme="minorHAnsi" w:hAnsiTheme="minorHAnsi"/>
          <w:highlight w:val="green"/>
          <w:u w:val="single"/>
        </w:rPr>
        <w:t>formula for disaster.</w:t>
      </w:r>
    </w:p>
    <w:p w:rsidR="00FE5933" w:rsidRDefault="00FE5933" w:rsidP="00FE5933"/>
    <w:p w:rsidR="00FE5933" w:rsidRDefault="00FE5933" w:rsidP="00FE5933">
      <w:pPr>
        <w:pStyle w:val="Heading3"/>
      </w:pPr>
      <w:proofErr w:type="spellStart"/>
      <w:r>
        <w:t>Strub</w:t>
      </w:r>
      <w:proofErr w:type="spellEnd"/>
      <w:r>
        <w:t xml:space="preserve"> </w:t>
      </w:r>
      <w:proofErr w:type="spellStart"/>
      <w:proofErr w:type="gramStart"/>
      <w:r>
        <w:t>ev</w:t>
      </w:r>
      <w:proofErr w:type="spellEnd"/>
      <w:proofErr w:type="gramEnd"/>
    </w:p>
    <w:p w:rsidR="00FE5933" w:rsidRPr="00FE5933" w:rsidRDefault="00FE5933" w:rsidP="00FE5933"/>
    <w:p w:rsidR="00FE5933" w:rsidRDefault="00FE5933" w:rsidP="00FE5933">
      <w:pPr>
        <w:pStyle w:val="Heading4"/>
      </w:pPr>
      <w:r>
        <w:t>(  ) Representational Alt bad in the context of US-Sino affairs. It won’t trickle up and it boosts violence.</w:t>
      </w:r>
    </w:p>
    <w:p w:rsidR="00FE5933" w:rsidRPr="00B339A8" w:rsidRDefault="00FE5933" w:rsidP="00FE5933">
      <w:pPr>
        <w:rPr>
          <w:rStyle w:val="Style13ptBold"/>
        </w:rPr>
      </w:pPr>
      <w:proofErr w:type="spellStart"/>
      <w:r>
        <w:rPr>
          <w:rStyle w:val="Style13ptBold"/>
        </w:rPr>
        <w:t>Strub</w:t>
      </w:r>
      <w:proofErr w:type="spellEnd"/>
      <w:r w:rsidRPr="00B339A8">
        <w:rPr>
          <w:rStyle w:val="Style13ptBold"/>
        </w:rPr>
        <w:t xml:space="preserve"> ‘15</w:t>
      </w:r>
    </w:p>
    <w:p w:rsidR="00FE5933" w:rsidRPr="00691987" w:rsidRDefault="00FE5933" w:rsidP="00FE5933">
      <w:pPr>
        <w:rPr>
          <w:sz w:val="18"/>
          <w:szCs w:val="18"/>
        </w:rPr>
      </w:pPr>
      <w:r>
        <w:rPr>
          <w:sz w:val="18"/>
          <w:szCs w:val="18"/>
        </w:rPr>
        <w:t xml:space="preserve">Doug </w:t>
      </w:r>
      <w:proofErr w:type="spellStart"/>
      <w:r>
        <w:rPr>
          <w:sz w:val="18"/>
          <w:szCs w:val="18"/>
        </w:rPr>
        <w:t>Strub</w:t>
      </w:r>
      <w:proofErr w:type="spellEnd"/>
      <w:r>
        <w:rPr>
          <w:sz w:val="18"/>
          <w:szCs w:val="18"/>
        </w:rPr>
        <w:t xml:space="preserve"> is a second year M.A. candidate in the International Affairs program at George Washington University's Elliott School of International Relations. His research interests are East Asia, emerging markets, and U.S.-China relations. He recently returned from spending seven months in China studying Mandarin and working at the China Economic Review </w:t>
      </w:r>
      <w:r w:rsidRPr="00B339A8">
        <w:rPr>
          <w:sz w:val="18"/>
          <w:szCs w:val="18"/>
        </w:rPr>
        <w:t xml:space="preserve">– </w:t>
      </w:r>
      <w:r>
        <w:rPr>
          <w:sz w:val="18"/>
          <w:szCs w:val="18"/>
        </w:rPr>
        <w:t>“In Response: Seeking Truth from Facts: U.S.-China Relations Require More Than Rhetoric</w:t>
      </w:r>
      <w:r w:rsidRPr="00B339A8">
        <w:rPr>
          <w:sz w:val="18"/>
          <w:szCs w:val="18"/>
        </w:rPr>
        <w:t xml:space="preserve">” - International Affairs Review - Volume XXIII, Number 3 • Summer 2015 – available at: </w:t>
      </w:r>
      <w:r>
        <w:rPr>
          <w:sz w:val="18"/>
          <w:szCs w:val="18"/>
        </w:rPr>
        <w:t>http://iar-gwu.org/sites/default/files/articlepdfs/China%20Special%20Issue%20DOC%20C%20-%2012%20Seeking%20Truth%20from%20Facts%20-%20Strub.pdf</w:t>
      </w:r>
    </w:p>
    <w:p w:rsidR="00FE5933" w:rsidRDefault="00FE5933" w:rsidP="00FE5933"/>
    <w:p w:rsidR="00FE5933" w:rsidRPr="00616D31" w:rsidRDefault="00FE5933" w:rsidP="00FE5933">
      <w:pPr>
        <w:rPr>
          <w:sz w:val="16"/>
        </w:rPr>
      </w:pPr>
      <w:r w:rsidRPr="00616D31">
        <w:rPr>
          <w:sz w:val="16"/>
        </w:rPr>
        <w:t xml:space="preserve">Finally. Mitchell argues that "Embracing China's 'new model' language may, itself, thus enable otherwise unlikely pragmatic achievements," and "...that reluctance to us the phrase is largely unjustified".19 </w:t>
      </w:r>
      <w:proofErr w:type="gramStart"/>
      <w:r w:rsidRPr="00616D31">
        <w:rPr>
          <w:sz w:val="16"/>
        </w:rPr>
        <w:t>This</w:t>
      </w:r>
      <w:proofErr w:type="gramEnd"/>
      <w:r w:rsidRPr="00616D31">
        <w:rPr>
          <w:sz w:val="16"/>
        </w:rPr>
        <w:t xml:space="preserve"> kind of reasoning is not, in fact, a pragmatic way to approach such a crucial issue. Considering that both the United States and China have expressed the idea that confrontation between a rising power and an established power is inevitable, </w:t>
      </w:r>
      <w:r w:rsidRPr="00537722">
        <w:rPr>
          <w:rStyle w:val="Emphasis"/>
          <w:highlight w:val="green"/>
        </w:rPr>
        <w:t>simply relying on optimistic rhetoric could ultimately prove quite dangerous.</w:t>
      </w:r>
      <w:r w:rsidRPr="00616D31">
        <w:rPr>
          <w:sz w:val="16"/>
        </w:rPr>
        <w:t xml:space="preserve">20 </w:t>
      </w:r>
      <w:r w:rsidRPr="00537722">
        <w:rPr>
          <w:rStyle w:val="TitleChar"/>
          <w:highlight w:val="green"/>
        </w:rPr>
        <w:t>The U.S.-China relationship has not</w:t>
      </w:r>
      <w:r w:rsidRPr="00616D31">
        <w:rPr>
          <w:sz w:val="16"/>
        </w:rPr>
        <w:t xml:space="preserve"> yet </w:t>
      </w:r>
      <w:r w:rsidRPr="00537722">
        <w:rPr>
          <w:rStyle w:val="TitleChar"/>
          <w:highlight w:val="green"/>
        </w:rPr>
        <w:t>reached a point of</w:t>
      </w:r>
      <w:r w:rsidRPr="00616D31">
        <w:rPr>
          <w:sz w:val="16"/>
        </w:rPr>
        <w:t xml:space="preserve"> trust and </w:t>
      </w:r>
      <w:r w:rsidRPr="00537722">
        <w:rPr>
          <w:rStyle w:val="TitleChar"/>
          <w:highlight w:val="green"/>
        </w:rPr>
        <w:t>cooperation where</w:t>
      </w:r>
      <w:r w:rsidRPr="00616D31">
        <w:rPr>
          <w:sz w:val="16"/>
        </w:rPr>
        <w:t xml:space="preserve">in </w:t>
      </w:r>
      <w:r w:rsidRPr="00537722">
        <w:rPr>
          <w:rStyle w:val="Emphasis"/>
          <w:highlight w:val="green"/>
        </w:rPr>
        <w:t>rhetoric alone</w:t>
      </w:r>
      <w:r w:rsidRPr="00616D31">
        <w:rPr>
          <w:sz w:val="16"/>
        </w:rPr>
        <w:t xml:space="preserve"> </w:t>
      </w:r>
      <w:r w:rsidRPr="00537722">
        <w:rPr>
          <w:rStyle w:val="TitleChar"/>
          <w:highlight w:val="green"/>
        </w:rPr>
        <w:t>can serve as a driving force for grand strategy concerns</w:t>
      </w:r>
      <w:r w:rsidRPr="00616D31">
        <w:rPr>
          <w:sz w:val="16"/>
        </w:rPr>
        <w:t xml:space="preserve">. Terms such as "may" and "largely unjustified" fail to appreciate the importance of the relationship or the seriousness of the situation and thus fall well short of providing acceptable motivation for policy formulation. </w:t>
      </w:r>
      <w:r w:rsidRPr="00537722">
        <w:rPr>
          <w:rStyle w:val="TitleChar"/>
          <w:highlight w:val="green"/>
        </w:rPr>
        <w:t>Mitchell's recommendation</w:t>
      </w:r>
      <w:r w:rsidRPr="00616D31">
        <w:rPr>
          <w:sz w:val="16"/>
        </w:rPr>
        <w:t xml:space="preserve">, </w:t>
      </w:r>
      <w:r w:rsidRPr="00537722">
        <w:rPr>
          <w:rStyle w:val="TitleChar"/>
          <w:highlight w:val="green"/>
        </w:rPr>
        <w:t>while contributing</w:t>
      </w:r>
      <w:r w:rsidRPr="00616D31">
        <w:rPr>
          <w:sz w:val="16"/>
        </w:rPr>
        <w:t xml:space="preserve"> significantly </w:t>
      </w:r>
      <w:r w:rsidRPr="00537722">
        <w:rPr>
          <w:rStyle w:val="TitleChar"/>
          <w:highlight w:val="green"/>
        </w:rPr>
        <w:t>to the intellectual discourse on China</w:t>
      </w:r>
      <w:r w:rsidRPr="00616D31">
        <w:rPr>
          <w:sz w:val="16"/>
        </w:rPr>
        <w:t xml:space="preserve">'s rise and its effect on the U.S.-China relationship, </w:t>
      </w:r>
      <w:r w:rsidRPr="00537722">
        <w:rPr>
          <w:rStyle w:val="TitleChar"/>
          <w:highlight w:val="green"/>
        </w:rPr>
        <w:t xml:space="preserve">falls short when it comes to the </w:t>
      </w:r>
      <w:r w:rsidRPr="00537722">
        <w:rPr>
          <w:rStyle w:val="Emphasis"/>
          <w:highlight w:val="green"/>
        </w:rPr>
        <w:t>practicality of real world implementation</w:t>
      </w:r>
      <w:r w:rsidRPr="00537722">
        <w:rPr>
          <w:rStyle w:val="TitleChar"/>
          <w:highlight w:val="green"/>
        </w:rPr>
        <w:t>.</w:t>
      </w:r>
      <w:r w:rsidRPr="00616D31">
        <w:rPr>
          <w:sz w:val="16"/>
        </w:rPr>
        <w:t xml:space="preserve"> Several </w:t>
      </w:r>
      <w:r w:rsidRPr="00537722">
        <w:rPr>
          <w:rStyle w:val="TitleChar"/>
          <w:highlight w:val="green"/>
        </w:rPr>
        <w:t>other more pragmatic</w:t>
      </w:r>
      <w:r w:rsidRPr="00616D31">
        <w:rPr>
          <w:sz w:val="16"/>
        </w:rPr>
        <w:t xml:space="preserve"> and viable </w:t>
      </w:r>
      <w:r w:rsidRPr="00537722">
        <w:rPr>
          <w:rStyle w:val="TitleChar"/>
          <w:highlight w:val="green"/>
        </w:rPr>
        <w:t>approaches exist, including</w:t>
      </w:r>
      <w:r w:rsidRPr="00616D31">
        <w:rPr>
          <w:sz w:val="16"/>
        </w:rPr>
        <w:t xml:space="preserve"> </w:t>
      </w:r>
      <w:r w:rsidRPr="00616D31">
        <w:rPr>
          <w:rStyle w:val="TitleChar"/>
        </w:rPr>
        <w:t>gradual</w:t>
      </w:r>
      <w:r w:rsidRPr="00616D31">
        <w:rPr>
          <w:sz w:val="16"/>
        </w:rPr>
        <w:t xml:space="preserve"> operationalization and </w:t>
      </w:r>
      <w:r w:rsidRPr="00537722">
        <w:rPr>
          <w:rStyle w:val="TitleChar"/>
          <w:highlight w:val="green"/>
        </w:rPr>
        <w:t xml:space="preserve">elevation of relations </w:t>
      </w:r>
      <w:r w:rsidRPr="00537722">
        <w:rPr>
          <w:rStyle w:val="Emphasis"/>
          <w:highlight w:val="green"/>
        </w:rPr>
        <w:t>to make tangible progress</w:t>
      </w:r>
      <w:r w:rsidRPr="00616D31">
        <w:rPr>
          <w:rStyle w:val="Emphasis"/>
        </w:rPr>
        <w:t xml:space="preserve"> </w:t>
      </w:r>
      <w:r w:rsidRPr="00537722">
        <w:rPr>
          <w:rStyle w:val="Emphasis"/>
          <w:highlight w:val="green"/>
        </w:rPr>
        <w:t>toward a specified target.</w:t>
      </w:r>
      <w:r w:rsidRPr="00616D31">
        <w:rPr>
          <w:sz w:val="16"/>
        </w:rPr>
        <w:t xml:space="preserve"> Agreeing to a "new model" in hopes that it eventually facilitates change merely exchanges immediate progress for the hope of future improvements. If both China and the United States are serious about this issue, an agreement should be reached on what terms will satisfactorily define a "new model," followed by the concurrent signing of commitments to these arrangements and elevation of the status of the relationship. If, on the other hand, one or neither of the actors is in fact genuinely committed to this concept, then </w:t>
      </w:r>
      <w:r w:rsidRPr="00537722">
        <w:rPr>
          <w:rStyle w:val="Emphasis"/>
          <w:highlight w:val="green"/>
        </w:rPr>
        <w:t>no amount of optimistic linguistic manipulation will solve the issues</w:t>
      </w:r>
      <w:r w:rsidRPr="00616D31">
        <w:rPr>
          <w:rStyle w:val="Emphasis"/>
        </w:rPr>
        <w:t xml:space="preserve"> </w:t>
      </w:r>
      <w:r w:rsidRPr="00616D31">
        <w:rPr>
          <w:sz w:val="16"/>
        </w:rPr>
        <w:t>confronting them</w:t>
      </w:r>
      <w:r w:rsidRPr="00537722">
        <w:rPr>
          <w:rStyle w:val="TitleChar"/>
          <w:highlight w:val="green"/>
        </w:rPr>
        <w:t>. A new arrangement of</w:t>
      </w:r>
      <w:r w:rsidRPr="00616D31">
        <w:rPr>
          <w:sz w:val="16"/>
        </w:rPr>
        <w:t xml:space="preserve"> "major power </w:t>
      </w:r>
      <w:r w:rsidRPr="00537722">
        <w:rPr>
          <w:rStyle w:val="TitleChar"/>
          <w:highlight w:val="green"/>
        </w:rPr>
        <w:t>relations</w:t>
      </w:r>
      <w:r w:rsidRPr="00616D31">
        <w:rPr>
          <w:sz w:val="16"/>
        </w:rPr>
        <w:t xml:space="preserve">" </w:t>
      </w:r>
      <w:r w:rsidRPr="00537722">
        <w:rPr>
          <w:rStyle w:val="TitleChar"/>
          <w:highlight w:val="green"/>
        </w:rPr>
        <w:t>cannot come into existence overnight merely by declaring it so.</w:t>
      </w:r>
      <w:r w:rsidRPr="00616D31">
        <w:rPr>
          <w:sz w:val="16"/>
        </w:rPr>
        <w:t xml:space="preserve"> Rather, </w:t>
      </w:r>
      <w:r w:rsidRPr="00537722">
        <w:rPr>
          <w:rStyle w:val="TitleChar"/>
          <w:highlight w:val="green"/>
        </w:rPr>
        <w:t>this relationship must continue to grow</w:t>
      </w:r>
      <w:r w:rsidRPr="00616D31">
        <w:rPr>
          <w:sz w:val="16"/>
        </w:rPr>
        <w:t xml:space="preserve"> gradually and define itself </w:t>
      </w:r>
      <w:r w:rsidRPr="00537722">
        <w:rPr>
          <w:rStyle w:val="Emphasis"/>
          <w:highlight w:val="green"/>
        </w:rPr>
        <w:t>through empirical realities</w:t>
      </w:r>
      <w:r w:rsidRPr="00616D31">
        <w:rPr>
          <w:rStyle w:val="Emphasis"/>
        </w:rPr>
        <w:t xml:space="preserve"> </w:t>
      </w:r>
      <w:r w:rsidRPr="00537722">
        <w:rPr>
          <w:rStyle w:val="TitleChar"/>
          <w:highlight w:val="green"/>
        </w:rPr>
        <w:t xml:space="preserve">as opposed to </w:t>
      </w:r>
      <w:r w:rsidRPr="00537722">
        <w:rPr>
          <w:rStyle w:val="Emphasis"/>
          <w:highlight w:val="green"/>
        </w:rPr>
        <w:t>rhetoricall</w:t>
      </w:r>
      <w:r w:rsidRPr="00616D31">
        <w:rPr>
          <w:sz w:val="16"/>
        </w:rPr>
        <w:t>y</w:t>
      </w:r>
      <w:r w:rsidRPr="00537722">
        <w:rPr>
          <w:rStyle w:val="Emphasis"/>
          <w:highlight w:val="green"/>
        </w:rPr>
        <w:t xml:space="preserve"> labeling</w:t>
      </w:r>
      <w:r w:rsidRPr="00616D31">
        <w:rPr>
          <w:sz w:val="16"/>
        </w:rPr>
        <w:t xml:space="preserve"> it as something new </w:t>
      </w:r>
      <w:r w:rsidRPr="00537722">
        <w:rPr>
          <w:rStyle w:val="TitleChar"/>
          <w:highlight w:val="green"/>
        </w:rPr>
        <w:t>in the hopes that the act of doing so will eradicate</w:t>
      </w:r>
      <w:r w:rsidRPr="00616D31">
        <w:rPr>
          <w:rStyle w:val="TitleChar"/>
        </w:rPr>
        <w:t xml:space="preserve"> </w:t>
      </w:r>
      <w:r w:rsidRPr="00616D31">
        <w:rPr>
          <w:sz w:val="16"/>
        </w:rPr>
        <w:t xml:space="preserve">the associated </w:t>
      </w:r>
      <w:r w:rsidRPr="00537722">
        <w:rPr>
          <w:rStyle w:val="TitleChar"/>
          <w:highlight w:val="green"/>
        </w:rPr>
        <w:t>complications</w:t>
      </w:r>
      <w:r w:rsidRPr="00616D31">
        <w:rPr>
          <w:rStyle w:val="TitleChar"/>
        </w:rPr>
        <w:t xml:space="preserve"> and produce a mutually acceptable outcome.</w:t>
      </w:r>
    </w:p>
    <w:p w:rsidR="00FE5933" w:rsidRDefault="00FE5933" w:rsidP="00FE5933"/>
    <w:p w:rsidR="00FE5933" w:rsidRPr="00616D31" w:rsidRDefault="00FE5933" w:rsidP="00FE5933">
      <w:pPr>
        <w:rPr>
          <w:sz w:val="18"/>
          <w:szCs w:val="18"/>
        </w:rPr>
      </w:pPr>
      <w:r w:rsidRPr="00616D31">
        <w:rPr>
          <w:sz w:val="18"/>
          <w:szCs w:val="18"/>
        </w:rPr>
        <w:t xml:space="preserve">(When the author of this evidence references “Mitchell”, the author is responding to the following article: Ryan Mitchell. "Redefining Pragmatic Engagement: The 'New Model* of U.S.-China Relations and the Opportunity of Shared Consequences,'* International Affairs Review 23. </w:t>
      </w:r>
      <w:proofErr w:type="gramStart"/>
      <w:r w:rsidRPr="00616D31">
        <w:rPr>
          <w:sz w:val="18"/>
          <w:szCs w:val="18"/>
        </w:rPr>
        <w:t>no</w:t>
      </w:r>
      <w:proofErr w:type="gramEnd"/>
      <w:r w:rsidRPr="00616D31">
        <w:rPr>
          <w:sz w:val="18"/>
          <w:szCs w:val="18"/>
        </w:rPr>
        <w:t xml:space="preserve">. 3 - Summer 2015: 114. </w:t>
      </w:r>
      <w:hyperlink r:id="rId7" w:history="1">
        <w:r w:rsidRPr="00616D31">
          <w:rPr>
            <w:rStyle w:val="Hyperlink"/>
            <w:sz w:val="18"/>
            <w:szCs w:val="18"/>
          </w:rPr>
          <w:t>http://www.iar-gwu.org</w:t>
        </w:r>
      </w:hyperlink>
      <w:r w:rsidRPr="00616D31">
        <w:rPr>
          <w:sz w:val="18"/>
          <w:szCs w:val="18"/>
        </w:rPr>
        <w:t>)</w:t>
      </w:r>
    </w:p>
    <w:p w:rsidR="00FE5933" w:rsidRDefault="00FE5933" w:rsidP="00FE5933"/>
    <w:p w:rsidR="00FE5933" w:rsidRDefault="00FE5933" w:rsidP="00FE5933"/>
    <w:p w:rsidR="00FE5933" w:rsidRPr="00FE5933" w:rsidRDefault="00FE5933" w:rsidP="00FE5933"/>
    <w:sectPr w:rsidR="00FE5933" w:rsidRPr="00FE5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FA7605"/>
    <w:multiLevelType w:val="hybridMultilevel"/>
    <w:tmpl w:val="2D5EED44"/>
    <w:lvl w:ilvl="0" w:tplc="D9C26DFE">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5709C9"/>
    <w:multiLevelType w:val="hybridMultilevel"/>
    <w:tmpl w:val="5560A232"/>
    <w:lvl w:ilvl="0" w:tplc="2610BE62">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B7484"/>
    <w:rsid w:val="0000717F"/>
    <w:rsid w:val="000139A3"/>
    <w:rsid w:val="0001455A"/>
    <w:rsid w:val="00065FD3"/>
    <w:rsid w:val="000D0DA8"/>
    <w:rsid w:val="00100833"/>
    <w:rsid w:val="00104529"/>
    <w:rsid w:val="00105942"/>
    <w:rsid w:val="00107396"/>
    <w:rsid w:val="00144A4C"/>
    <w:rsid w:val="00176AB0"/>
    <w:rsid w:val="00177B7D"/>
    <w:rsid w:val="0018322D"/>
    <w:rsid w:val="001B5776"/>
    <w:rsid w:val="001E527A"/>
    <w:rsid w:val="001F7270"/>
    <w:rsid w:val="001F78CE"/>
    <w:rsid w:val="00251FC7"/>
    <w:rsid w:val="002855A7"/>
    <w:rsid w:val="002B146A"/>
    <w:rsid w:val="002B5E17"/>
    <w:rsid w:val="00315690"/>
    <w:rsid w:val="00316B75"/>
    <w:rsid w:val="00325646"/>
    <w:rsid w:val="003460F2"/>
    <w:rsid w:val="0038158C"/>
    <w:rsid w:val="003902BA"/>
    <w:rsid w:val="003A09E2"/>
    <w:rsid w:val="00407037"/>
    <w:rsid w:val="00453BA3"/>
    <w:rsid w:val="004605D6"/>
    <w:rsid w:val="004C60E8"/>
    <w:rsid w:val="004E3579"/>
    <w:rsid w:val="004E728B"/>
    <w:rsid w:val="004F39E0"/>
    <w:rsid w:val="00537BD5"/>
    <w:rsid w:val="00550A02"/>
    <w:rsid w:val="0057268A"/>
    <w:rsid w:val="005D2912"/>
    <w:rsid w:val="006065BD"/>
    <w:rsid w:val="00645FA9"/>
    <w:rsid w:val="00647866"/>
    <w:rsid w:val="00665003"/>
    <w:rsid w:val="006824A5"/>
    <w:rsid w:val="006A2AD0"/>
    <w:rsid w:val="006A3A3C"/>
    <w:rsid w:val="006B1FCB"/>
    <w:rsid w:val="006C2375"/>
    <w:rsid w:val="006D4ECC"/>
    <w:rsid w:val="006F0292"/>
    <w:rsid w:val="00722258"/>
    <w:rsid w:val="007243E5"/>
    <w:rsid w:val="00766EA0"/>
    <w:rsid w:val="007A2226"/>
    <w:rsid w:val="007E5D5C"/>
    <w:rsid w:val="007F5B66"/>
    <w:rsid w:val="00823A1C"/>
    <w:rsid w:val="00845B9D"/>
    <w:rsid w:val="00860984"/>
    <w:rsid w:val="008B3ECB"/>
    <w:rsid w:val="008B4E85"/>
    <w:rsid w:val="008C1B2E"/>
    <w:rsid w:val="0091627E"/>
    <w:rsid w:val="0097032B"/>
    <w:rsid w:val="009D2EAD"/>
    <w:rsid w:val="009D3C05"/>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6CE5"/>
    <w:rsid w:val="00C9604F"/>
    <w:rsid w:val="00CA19AA"/>
    <w:rsid w:val="00CC5298"/>
    <w:rsid w:val="00CD736E"/>
    <w:rsid w:val="00CD798D"/>
    <w:rsid w:val="00CE161E"/>
    <w:rsid w:val="00CF59A8"/>
    <w:rsid w:val="00D17376"/>
    <w:rsid w:val="00D325A9"/>
    <w:rsid w:val="00D36A8A"/>
    <w:rsid w:val="00D61409"/>
    <w:rsid w:val="00D6691E"/>
    <w:rsid w:val="00D71170"/>
    <w:rsid w:val="00DA1C92"/>
    <w:rsid w:val="00DA25D4"/>
    <w:rsid w:val="00DA6538"/>
    <w:rsid w:val="00E15E75"/>
    <w:rsid w:val="00E5262C"/>
    <w:rsid w:val="00EC7DC4"/>
    <w:rsid w:val="00ED30CF"/>
    <w:rsid w:val="00EE51F6"/>
    <w:rsid w:val="00F176EF"/>
    <w:rsid w:val="00F3110E"/>
    <w:rsid w:val="00F45E10"/>
    <w:rsid w:val="00F6364A"/>
    <w:rsid w:val="00F9113A"/>
    <w:rsid w:val="00FA3537"/>
    <w:rsid w:val="00FB7484"/>
    <w:rsid w:val="00FE2546"/>
    <w:rsid w:val="00FE593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D7A3EF-C264-44E0-9D87-DF7319A2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B7484"/>
    <w:rPr>
      <w:rFonts w:ascii="Calibri" w:hAnsi="Calibri"/>
    </w:rPr>
  </w:style>
  <w:style w:type="paragraph" w:styleId="Heading1">
    <w:name w:val="heading 1"/>
    <w:aliases w:val="Pocket"/>
    <w:basedOn w:val="Normal"/>
    <w:next w:val="Normal"/>
    <w:link w:val="Heading1Char"/>
    <w:qFormat/>
    <w:rsid w:val="00FB74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74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74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3"/>
    <w:unhideWhenUsed/>
    <w:qFormat/>
    <w:rsid w:val="00FB74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74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484"/>
  </w:style>
  <w:style w:type="character" w:customStyle="1" w:styleId="Heading1Char">
    <w:name w:val="Heading 1 Char"/>
    <w:aliases w:val="Pocket Char"/>
    <w:basedOn w:val="DefaultParagraphFont"/>
    <w:link w:val="Heading1"/>
    <w:rsid w:val="00FB74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74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748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FB74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FB7484"/>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7484"/>
    <w:rPr>
      <w:b/>
      <w:bCs/>
      <w:sz w:val="26"/>
      <w:u w:val="none"/>
    </w:rPr>
  </w:style>
  <w:style w:type="character" w:customStyle="1" w:styleId="StyleUnderline">
    <w:name w:val="Style Underline"/>
    <w:aliases w:val="Underline"/>
    <w:basedOn w:val="DefaultParagraphFont"/>
    <w:uiPriority w:val="6"/>
    <w:qFormat/>
    <w:rsid w:val="00FB7484"/>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FB7484"/>
    <w:rPr>
      <w:color w:val="auto"/>
      <w:u w:val="none"/>
    </w:rPr>
  </w:style>
  <w:style w:type="character" w:styleId="FollowedHyperlink">
    <w:name w:val="FollowedHyperlink"/>
    <w:basedOn w:val="DefaultParagraphFont"/>
    <w:uiPriority w:val="99"/>
    <w:semiHidden/>
    <w:unhideWhenUsed/>
    <w:rsid w:val="00FB7484"/>
    <w:rPr>
      <w:color w:val="auto"/>
      <w:u w:val="none"/>
    </w:rPr>
  </w:style>
  <w:style w:type="paragraph" w:styleId="ListParagraph">
    <w:name w:val="List Paragraph"/>
    <w:basedOn w:val="Normal"/>
    <w:uiPriority w:val="99"/>
    <w:unhideWhenUsed/>
    <w:qFormat/>
    <w:rsid w:val="00FB7484"/>
    <w:pPr>
      <w:ind w:left="720"/>
      <w:contextualSpacing/>
    </w:pPr>
  </w:style>
  <w:style w:type="character" w:customStyle="1" w:styleId="TitleChar">
    <w:name w:val="Title Char"/>
    <w:aliases w:val="Cites and Cards Char1,UNDERLINE Char1,Bold Underlined Char1"/>
    <w:basedOn w:val="DefaultParagraphFont"/>
    <w:link w:val="Title"/>
    <w:uiPriority w:val="6"/>
    <w:qFormat/>
    <w:rsid w:val="00FE5933"/>
    <w:rPr>
      <w:u w:val="single"/>
    </w:rPr>
  </w:style>
  <w:style w:type="paragraph" w:customStyle="1" w:styleId="textbold">
    <w:name w:val="text bold"/>
    <w:basedOn w:val="Normal"/>
    <w:link w:val="Emphasis"/>
    <w:uiPriority w:val="7"/>
    <w:qFormat/>
    <w:rsid w:val="00FE5933"/>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styleId="Title">
    <w:name w:val="Title"/>
    <w:aliases w:val="Cites and Cards,UNDERLINE,Bold Underlined"/>
    <w:basedOn w:val="Normal"/>
    <w:link w:val="TitleChar"/>
    <w:uiPriority w:val="6"/>
    <w:qFormat/>
    <w:rsid w:val="00FE5933"/>
    <w:pPr>
      <w:widowControl w:val="0"/>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99"/>
    <w:semiHidden/>
    <w:rsid w:val="00FE593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ar-gwu.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sts.lsit.ucsb.edu/archives/gordon-newspost/2001-May/001274.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46C10-C451-4481-BCD6-1CC82815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2466</Words>
  <Characters>14060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2</cp:revision>
  <dcterms:created xsi:type="dcterms:W3CDTF">2016-06-23T01:30:00Z</dcterms:created>
  <dcterms:modified xsi:type="dcterms:W3CDTF">2016-06-23T01:30:00Z</dcterms:modified>
</cp:coreProperties>
</file>